
<file path=[Content_Types].xml><?xml version="1.0" encoding="utf-8"?>
<Types xmlns="http://schemas.openxmlformats.org/package/2006/content-types">
  <Default Extension="png" ContentType="image/png"/>
  <Default Extension="svg" ContentType="image/svg+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0C9D881" w14:textId="60107E45" w:rsidR="00E57A23" w:rsidRPr="00725DAB" w:rsidRDefault="00E57A23" w:rsidP="00E57A23">
      <w:pPr>
        <w:jc w:val="center"/>
        <w:rPr>
          <w:rFonts w:ascii="Times New Roman" w:hAnsi="Times New Roman" w:cs="Times New Roman"/>
          <w:b/>
          <w:sz w:val="28"/>
          <w:szCs w:val="28"/>
          <w:lang w:val="sq-AL"/>
        </w:rPr>
      </w:pPr>
      <w:bookmarkStart w:id="0" w:name="_Hlk167261993"/>
      <w:bookmarkStart w:id="1" w:name="_GoBack"/>
      <w:bookmarkEnd w:id="1"/>
      <w:r w:rsidRPr="00725DAB">
        <w:rPr>
          <w:rFonts w:ascii="Times New Roman" w:hAnsi="Times New Roman" w:cs="Times New Roman"/>
          <w:b/>
          <w:sz w:val="28"/>
          <w:szCs w:val="28"/>
          <w:lang w:val="sq-AL"/>
        </w:rPr>
        <w:t>FTESË PËR EKSPERTIZË</w:t>
      </w:r>
      <w:r>
        <w:rPr>
          <w:rFonts w:ascii="Times New Roman" w:hAnsi="Times New Roman" w:cs="Times New Roman"/>
          <w:b/>
          <w:sz w:val="28"/>
          <w:szCs w:val="28"/>
          <w:lang w:val="sq-AL"/>
        </w:rPr>
        <w:t xml:space="preserve"> No.23</w:t>
      </w:r>
    </w:p>
    <w:p w14:paraId="2A839133" w14:textId="439D7AAA" w:rsidR="00E57A23" w:rsidRPr="00725DAB" w:rsidRDefault="00E57A23" w:rsidP="00E57A23">
      <w:pPr>
        <w:jc w:val="center"/>
        <w:rPr>
          <w:rFonts w:ascii="Times New Roman" w:hAnsi="Times New Roman" w:cs="Times New Roman"/>
          <w:b/>
          <w:i/>
          <w:sz w:val="28"/>
          <w:szCs w:val="28"/>
          <w:lang w:val="sq-AL"/>
        </w:rPr>
      </w:pPr>
      <w:r w:rsidRPr="00725DAB">
        <w:rPr>
          <w:rFonts w:ascii="Times New Roman" w:hAnsi="Times New Roman" w:cs="Times New Roman"/>
          <w:b/>
          <w:sz w:val="28"/>
          <w:szCs w:val="28"/>
          <w:lang w:val="sq-AL"/>
        </w:rPr>
        <w:t xml:space="preserve">Ekspert </w:t>
      </w:r>
      <w:r w:rsidRPr="002F196A">
        <w:rPr>
          <w:rFonts w:ascii="Times New Roman" w:hAnsi="Times New Roman" w:cs="Times New Roman"/>
          <w:b/>
          <w:sz w:val="28"/>
          <w:szCs w:val="28"/>
          <w:lang w:val="sq-AL"/>
        </w:rPr>
        <w:t>p</w:t>
      </w:r>
      <w:r>
        <w:rPr>
          <w:rFonts w:ascii="Times New Roman" w:hAnsi="Times New Roman" w:cs="Times New Roman"/>
          <w:b/>
          <w:sz w:val="28"/>
          <w:szCs w:val="28"/>
          <w:lang w:val="sq-AL"/>
        </w:rPr>
        <w:t>ë</w:t>
      </w:r>
      <w:r w:rsidRPr="002F196A">
        <w:rPr>
          <w:rFonts w:ascii="Times New Roman" w:hAnsi="Times New Roman" w:cs="Times New Roman"/>
          <w:b/>
          <w:sz w:val="28"/>
          <w:szCs w:val="28"/>
          <w:lang w:val="sq-AL"/>
        </w:rPr>
        <w:t>r t</w:t>
      </w:r>
      <w:r>
        <w:rPr>
          <w:rFonts w:ascii="Times New Roman" w:hAnsi="Times New Roman" w:cs="Times New Roman"/>
          <w:b/>
          <w:sz w:val="28"/>
          <w:szCs w:val="28"/>
          <w:lang w:val="sq-AL"/>
        </w:rPr>
        <w:t>ë</w:t>
      </w:r>
      <w:r w:rsidRPr="002F196A">
        <w:rPr>
          <w:rFonts w:ascii="Times New Roman" w:hAnsi="Times New Roman" w:cs="Times New Roman"/>
          <w:b/>
          <w:sz w:val="28"/>
          <w:szCs w:val="28"/>
          <w:lang w:val="sq-AL"/>
        </w:rPr>
        <w:t xml:space="preserve"> </w:t>
      </w:r>
      <w:r>
        <w:rPr>
          <w:rFonts w:ascii="Times New Roman" w:hAnsi="Times New Roman" w:cs="Times New Roman"/>
          <w:b/>
          <w:sz w:val="28"/>
          <w:szCs w:val="28"/>
          <w:lang w:val="sq-AL"/>
        </w:rPr>
        <w:t>mentoruar  implementimin e iniciativave</w:t>
      </w:r>
      <w:r w:rsidR="0079467E">
        <w:rPr>
          <w:rFonts w:ascii="Times New Roman" w:hAnsi="Times New Roman" w:cs="Times New Roman"/>
          <w:b/>
          <w:sz w:val="28"/>
          <w:szCs w:val="28"/>
          <w:lang w:val="sq-AL"/>
        </w:rPr>
        <w:t xml:space="preserve"> te organizatave lokale q</w:t>
      </w:r>
      <w:r w:rsidR="00A47D13">
        <w:rPr>
          <w:rFonts w:ascii="Times New Roman" w:hAnsi="Times New Roman" w:cs="Times New Roman"/>
          <w:b/>
          <w:sz w:val="28"/>
          <w:szCs w:val="28"/>
          <w:lang w:val="sq-AL"/>
        </w:rPr>
        <w:t>ë</w:t>
      </w:r>
      <w:r w:rsidR="0079467E">
        <w:rPr>
          <w:rFonts w:ascii="Times New Roman" w:hAnsi="Times New Roman" w:cs="Times New Roman"/>
          <w:b/>
          <w:sz w:val="28"/>
          <w:szCs w:val="28"/>
          <w:lang w:val="sq-AL"/>
        </w:rPr>
        <w:t xml:space="preserve"> jan</w:t>
      </w:r>
      <w:r w:rsidR="00A47D13">
        <w:rPr>
          <w:rFonts w:ascii="Times New Roman" w:hAnsi="Times New Roman" w:cs="Times New Roman"/>
          <w:b/>
          <w:sz w:val="28"/>
          <w:szCs w:val="28"/>
          <w:lang w:val="sq-AL"/>
        </w:rPr>
        <w:t>ë</w:t>
      </w:r>
      <w:r w:rsidR="0079467E">
        <w:rPr>
          <w:rFonts w:ascii="Times New Roman" w:hAnsi="Times New Roman" w:cs="Times New Roman"/>
          <w:b/>
          <w:sz w:val="28"/>
          <w:szCs w:val="28"/>
          <w:lang w:val="sq-AL"/>
        </w:rPr>
        <w:t xml:space="preserve"> pjes</w:t>
      </w:r>
      <w:r w:rsidR="00A47D13">
        <w:rPr>
          <w:rFonts w:ascii="Times New Roman" w:hAnsi="Times New Roman" w:cs="Times New Roman"/>
          <w:b/>
          <w:sz w:val="28"/>
          <w:szCs w:val="28"/>
          <w:lang w:val="sq-AL"/>
        </w:rPr>
        <w:t>ë</w:t>
      </w:r>
      <w:r w:rsidR="0079467E">
        <w:rPr>
          <w:rFonts w:ascii="Times New Roman" w:hAnsi="Times New Roman" w:cs="Times New Roman"/>
          <w:b/>
          <w:sz w:val="28"/>
          <w:szCs w:val="28"/>
          <w:lang w:val="sq-AL"/>
        </w:rPr>
        <w:t xml:space="preserve"> e CRN-ve</w:t>
      </w:r>
      <w:r>
        <w:rPr>
          <w:rFonts w:ascii="Times New Roman" w:hAnsi="Times New Roman" w:cs="Times New Roman"/>
          <w:b/>
          <w:sz w:val="28"/>
          <w:szCs w:val="28"/>
          <w:lang w:val="sq-AL"/>
        </w:rPr>
        <w:t xml:space="preserve"> te mbështetura nga Grantet e Vogla</w:t>
      </w:r>
      <w:r w:rsidRPr="00725DAB">
        <w:rPr>
          <w:rFonts w:ascii="Times New Roman" w:hAnsi="Times New Roman" w:cs="Times New Roman"/>
          <w:b/>
          <w:sz w:val="28"/>
          <w:szCs w:val="28"/>
          <w:lang w:val="sq-AL"/>
        </w:rPr>
        <w:t xml:space="preserve"> në kuadër të projektit </w:t>
      </w:r>
      <w:r>
        <w:rPr>
          <w:rFonts w:ascii="Times New Roman" w:hAnsi="Times New Roman" w:cs="Times New Roman"/>
          <w:b/>
          <w:i/>
          <w:sz w:val="28"/>
          <w:szCs w:val="28"/>
          <w:lang w:val="sq-AL"/>
        </w:rPr>
        <w:t>SOLIDAR – Bashkë</w:t>
      </w:r>
      <w:r w:rsidRPr="00725DAB">
        <w:rPr>
          <w:rFonts w:ascii="Times New Roman" w:hAnsi="Times New Roman" w:cs="Times New Roman"/>
          <w:b/>
          <w:i/>
          <w:sz w:val="28"/>
          <w:szCs w:val="28"/>
          <w:lang w:val="sq-AL"/>
        </w:rPr>
        <w:t xml:space="preserve"> në Emergjencat Shëndetësore </w:t>
      </w:r>
    </w:p>
    <w:bookmarkEnd w:id="0"/>
    <w:p w14:paraId="14661E2F" w14:textId="77777777" w:rsidR="00E57A23" w:rsidRPr="00725DAB" w:rsidRDefault="00E57A23" w:rsidP="00E57A23">
      <w:pPr>
        <w:pStyle w:val="NoSpacing"/>
        <w:rPr>
          <w:rFonts w:ascii="Times New Roman" w:hAnsi="Times New Roman" w:cs="Times New Roman"/>
          <w:sz w:val="24"/>
          <w:szCs w:val="24"/>
          <w:lang w:val="sq-AL"/>
        </w:rPr>
      </w:pPr>
      <w:r w:rsidRPr="00725DAB">
        <w:rPr>
          <w:rFonts w:ascii="Times New Roman" w:hAnsi="Times New Roman" w:cs="Times New Roman"/>
          <w:b/>
          <w:sz w:val="24"/>
          <w:szCs w:val="24"/>
          <w:lang w:val="sq-AL"/>
        </w:rPr>
        <w:t>Projekti:</w:t>
      </w:r>
      <w:r>
        <w:rPr>
          <w:rFonts w:ascii="Times New Roman" w:hAnsi="Times New Roman" w:cs="Times New Roman"/>
          <w:sz w:val="24"/>
          <w:szCs w:val="24"/>
          <w:lang w:val="sq-AL"/>
        </w:rPr>
        <w:t xml:space="preserve"> SOLIDAR – Bashkë</w:t>
      </w:r>
      <w:r w:rsidRPr="00725DAB">
        <w:rPr>
          <w:rFonts w:ascii="Times New Roman" w:hAnsi="Times New Roman" w:cs="Times New Roman"/>
          <w:sz w:val="24"/>
          <w:szCs w:val="24"/>
          <w:lang w:val="sq-AL"/>
        </w:rPr>
        <w:t xml:space="preserve"> në emergjencat shëndetësore</w:t>
      </w:r>
    </w:p>
    <w:p w14:paraId="2CA09D95" w14:textId="121E0B39" w:rsidR="00E57A23" w:rsidRPr="0079467E" w:rsidRDefault="00E57A23" w:rsidP="00E57A23">
      <w:pPr>
        <w:pStyle w:val="NoSpacing"/>
        <w:rPr>
          <w:rFonts w:ascii="Times New Roman" w:hAnsi="Times New Roman" w:cs="Times New Roman"/>
          <w:sz w:val="24"/>
          <w:szCs w:val="24"/>
          <w:lang w:val="sq-AL"/>
        </w:rPr>
      </w:pPr>
      <w:r w:rsidRPr="00725DAB">
        <w:rPr>
          <w:rFonts w:ascii="Times New Roman" w:hAnsi="Times New Roman" w:cs="Times New Roman"/>
          <w:b/>
          <w:sz w:val="24"/>
          <w:szCs w:val="24"/>
          <w:lang w:val="sq-AL"/>
        </w:rPr>
        <w:t>Titulli i pozicionit:</w:t>
      </w:r>
      <w:r w:rsidRPr="00725DAB">
        <w:rPr>
          <w:rFonts w:ascii="Times New Roman" w:hAnsi="Times New Roman" w:cs="Times New Roman"/>
          <w:sz w:val="24"/>
          <w:szCs w:val="24"/>
          <w:lang w:val="sq-AL"/>
        </w:rPr>
        <w:t xml:space="preserve"> </w:t>
      </w:r>
      <w:r w:rsidR="0079467E" w:rsidRPr="0079467E">
        <w:rPr>
          <w:rFonts w:ascii="Times New Roman" w:hAnsi="Times New Roman" w:cs="Times New Roman"/>
          <w:sz w:val="24"/>
          <w:szCs w:val="24"/>
          <w:lang w:val="sq-AL"/>
        </w:rPr>
        <w:t>Ekspert për të mentoruar  implementimin e iniciativave te organizatave lokale q</w:t>
      </w:r>
      <w:r w:rsidR="00A47D13">
        <w:rPr>
          <w:rFonts w:ascii="Times New Roman" w:hAnsi="Times New Roman" w:cs="Times New Roman"/>
          <w:sz w:val="24"/>
          <w:szCs w:val="24"/>
          <w:lang w:val="sq-AL"/>
        </w:rPr>
        <w:t>ë</w:t>
      </w:r>
      <w:r w:rsidR="0079467E" w:rsidRPr="0079467E">
        <w:rPr>
          <w:rFonts w:ascii="Times New Roman" w:hAnsi="Times New Roman" w:cs="Times New Roman"/>
          <w:sz w:val="24"/>
          <w:szCs w:val="24"/>
          <w:lang w:val="sq-AL"/>
        </w:rPr>
        <w:t xml:space="preserve"> jan</w:t>
      </w:r>
      <w:r w:rsidR="00A47D13">
        <w:rPr>
          <w:rFonts w:ascii="Times New Roman" w:hAnsi="Times New Roman" w:cs="Times New Roman"/>
          <w:sz w:val="24"/>
          <w:szCs w:val="24"/>
          <w:lang w:val="sq-AL"/>
        </w:rPr>
        <w:t>ë</w:t>
      </w:r>
      <w:r w:rsidR="0079467E" w:rsidRPr="0079467E">
        <w:rPr>
          <w:rFonts w:ascii="Times New Roman" w:hAnsi="Times New Roman" w:cs="Times New Roman"/>
          <w:sz w:val="24"/>
          <w:szCs w:val="24"/>
          <w:lang w:val="sq-AL"/>
        </w:rPr>
        <w:t xml:space="preserve"> pjes</w:t>
      </w:r>
      <w:r w:rsidR="00A47D13">
        <w:rPr>
          <w:rFonts w:ascii="Times New Roman" w:hAnsi="Times New Roman" w:cs="Times New Roman"/>
          <w:sz w:val="24"/>
          <w:szCs w:val="24"/>
          <w:lang w:val="sq-AL"/>
        </w:rPr>
        <w:t>ë</w:t>
      </w:r>
      <w:r w:rsidR="0079467E" w:rsidRPr="0079467E">
        <w:rPr>
          <w:rFonts w:ascii="Times New Roman" w:hAnsi="Times New Roman" w:cs="Times New Roman"/>
          <w:sz w:val="24"/>
          <w:szCs w:val="24"/>
          <w:lang w:val="sq-AL"/>
        </w:rPr>
        <w:t xml:space="preserve"> e CRN-ve te mbështetura nga Grantet e Vogla</w:t>
      </w:r>
    </w:p>
    <w:p w14:paraId="28CA32EC" w14:textId="0E628BC4" w:rsidR="00E57A23" w:rsidRPr="00725DAB" w:rsidRDefault="00E57A23" w:rsidP="00E57A23">
      <w:pPr>
        <w:pStyle w:val="NoSpacing"/>
        <w:rPr>
          <w:rFonts w:ascii="Times New Roman" w:hAnsi="Times New Roman" w:cs="Times New Roman"/>
          <w:bCs/>
          <w:sz w:val="24"/>
          <w:szCs w:val="24"/>
          <w:lang w:val="sq-AL"/>
        </w:rPr>
      </w:pPr>
      <w:r w:rsidRPr="00725DAB">
        <w:rPr>
          <w:rFonts w:ascii="Times New Roman" w:hAnsi="Times New Roman" w:cs="Times New Roman"/>
          <w:b/>
          <w:sz w:val="24"/>
          <w:szCs w:val="24"/>
          <w:lang w:val="sq-AL"/>
        </w:rPr>
        <w:t xml:space="preserve">Vendodhja: </w:t>
      </w:r>
      <w:r w:rsidR="0079467E">
        <w:rPr>
          <w:rFonts w:ascii="Times New Roman" w:hAnsi="Times New Roman" w:cs="Times New Roman"/>
          <w:bCs/>
          <w:sz w:val="24"/>
          <w:szCs w:val="24"/>
          <w:lang w:val="sq-AL"/>
        </w:rPr>
        <w:t>Puke, Dajç, Fushë-Krujë, Gramsh, Përmet/ ONLINE</w:t>
      </w:r>
    </w:p>
    <w:p w14:paraId="701060BF" w14:textId="77777777" w:rsidR="00E57A23" w:rsidRPr="00725DAB" w:rsidRDefault="00E57A23" w:rsidP="00E57A23">
      <w:pPr>
        <w:pStyle w:val="NoSpacing"/>
        <w:rPr>
          <w:rFonts w:ascii="Times New Roman" w:hAnsi="Times New Roman" w:cs="Times New Roman"/>
          <w:b/>
          <w:sz w:val="24"/>
          <w:szCs w:val="24"/>
          <w:lang w:val="sq-AL"/>
        </w:rPr>
      </w:pPr>
      <w:r w:rsidRPr="00725DAB">
        <w:rPr>
          <w:rFonts w:ascii="Times New Roman" w:hAnsi="Times New Roman" w:cs="Times New Roman"/>
          <w:b/>
          <w:sz w:val="24"/>
          <w:szCs w:val="24"/>
          <w:lang w:val="sq-AL"/>
        </w:rPr>
        <w:t xml:space="preserve">Lloji i kontratës: </w:t>
      </w:r>
      <w:r w:rsidRPr="00725DAB">
        <w:rPr>
          <w:rFonts w:ascii="Times New Roman" w:hAnsi="Times New Roman" w:cs="Times New Roman"/>
          <w:sz w:val="24"/>
          <w:szCs w:val="24"/>
          <w:lang w:val="sq-AL"/>
        </w:rPr>
        <w:t>Kontratë shërbimi</w:t>
      </w:r>
    </w:p>
    <w:p w14:paraId="3F5C777F" w14:textId="7D947B04" w:rsidR="00E57A23" w:rsidRDefault="00E57A23" w:rsidP="00E57A23">
      <w:pPr>
        <w:pStyle w:val="NoSpacing"/>
        <w:rPr>
          <w:rFonts w:ascii="Times New Roman" w:hAnsi="Times New Roman" w:cs="Times New Roman"/>
          <w:bCs/>
          <w:sz w:val="24"/>
          <w:szCs w:val="24"/>
          <w:lang w:val="sq-AL"/>
        </w:rPr>
      </w:pPr>
      <w:r w:rsidRPr="00725DAB">
        <w:rPr>
          <w:rFonts w:ascii="Times New Roman" w:hAnsi="Times New Roman" w:cs="Times New Roman"/>
          <w:b/>
          <w:sz w:val="24"/>
          <w:szCs w:val="24"/>
          <w:lang w:val="sq-AL"/>
        </w:rPr>
        <w:t xml:space="preserve">Kohëzgjatja:  </w:t>
      </w:r>
      <w:r w:rsidR="0079467E">
        <w:rPr>
          <w:rFonts w:ascii="Times New Roman" w:hAnsi="Times New Roman" w:cs="Times New Roman"/>
          <w:sz w:val="24"/>
          <w:szCs w:val="24"/>
          <w:lang w:val="sq-AL"/>
        </w:rPr>
        <w:t>20</w:t>
      </w:r>
      <w:r>
        <w:rPr>
          <w:rFonts w:ascii="Times New Roman" w:hAnsi="Times New Roman" w:cs="Times New Roman"/>
          <w:bCs/>
          <w:sz w:val="24"/>
          <w:szCs w:val="24"/>
          <w:lang w:val="sq-AL"/>
        </w:rPr>
        <w:t xml:space="preserve"> ditë (Përgjatë muajve </w:t>
      </w:r>
      <w:r w:rsidR="0079467E">
        <w:rPr>
          <w:rFonts w:ascii="Times New Roman" w:hAnsi="Times New Roman" w:cs="Times New Roman"/>
          <w:bCs/>
          <w:sz w:val="24"/>
          <w:szCs w:val="24"/>
          <w:lang w:val="sq-AL"/>
        </w:rPr>
        <w:t>Gusht</w:t>
      </w:r>
      <w:r>
        <w:rPr>
          <w:rFonts w:ascii="Times New Roman" w:hAnsi="Times New Roman" w:cs="Times New Roman"/>
          <w:bCs/>
          <w:sz w:val="24"/>
          <w:szCs w:val="24"/>
          <w:lang w:val="sq-AL"/>
        </w:rPr>
        <w:t>-</w:t>
      </w:r>
      <w:r w:rsidR="0079467E">
        <w:rPr>
          <w:rFonts w:ascii="Times New Roman" w:hAnsi="Times New Roman" w:cs="Times New Roman"/>
          <w:bCs/>
          <w:sz w:val="24"/>
          <w:szCs w:val="24"/>
          <w:lang w:val="sq-AL"/>
        </w:rPr>
        <w:t>Tetor</w:t>
      </w:r>
      <w:r w:rsidRPr="00725DAB">
        <w:rPr>
          <w:rFonts w:ascii="Times New Roman" w:hAnsi="Times New Roman" w:cs="Times New Roman"/>
          <w:bCs/>
          <w:sz w:val="24"/>
          <w:szCs w:val="24"/>
          <w:lang w:val="sq-AL"/>
        </w:rPr>
        <w:t xml:space="preserve"> 2024)</w:t>
      </w:r>
    </w:p>
    <w:p w14:paraId="59612391" w14:textId="77777777" w:rsidR="00E57A23" w:rsidRPr="00725DAB" w:rsidRDefault="00E57A23" w:rsidP="00E57A23">
      <w:pPr>
        <w:pStyle w:val="NoSpacing"/>
        <w:rPr>
          <w:rFonts w:ascii="Times New Roman" w:hAnsi="Times New Roman" w:cs="Times New Roman"/>
          <w:sz w:val="24"/>
          <w:szCs w:val="24"/>
          <w:lang w:val="sq-AL"/>
        </w:rPr>
      </w:pPr>
    </w:p>
    <w:p w14:paraId="7E9E691C" w14:textId="77777777" w:rsidR="00E57A23" w:rsidRPr="00725DAB" w:rsidRDefault="00E57A23" w:rsidP="00E57A23">
      <w:pPr>
        <w:pStyle w:val="NoSpacing"/>
        <w:numPr>
          <w:ilvl w:val="0"/>
          <w:numId w:val="1"/>
        </w:numPr>
        <w:rPr>
          <w:rFonts w:ascii="Times New Roman" w:hAnsi="Times New Roman" w:cs="Times New Roman"/>
          <w:b/>
          <w:color w:val="2F5496" w:themeColor="accent1" w:themeShade="BF"/>
          <w:sz w:val="24"/>
          <w:szCs w:val="24"/>
          <w:lang w:val="sq-AL"/>
        </w:rPr>
      </w:pPr>
      <w:r w:rsidRPr="00725DAB">
        <w:rPr>
          <w:rFonts w:ascii="Times New Roman" w:hAnsi="Times New Roman" w:cs="Times New Roman"/>
          <w:b/>
          <w:color w:val="2F5496" w:themeColor="accent1" w:themeShade="BF"/>
          <w:sz w:val="24"/>
          <w:szCs w:val="24"/>
          <w:lang w:val="sq-AL"/>
        </w:rPr>
        <w:t>HISTORIK</w:t>
      </w:r>
    </w:p>
    <w:p w14:paraId="1E33458B" w14:textId="77777777" w:rsidR="00E57A23" w:rsidRPr="00725DAB" w:rsidRDefault="00E57A23" w:rsidP="00E57A23">
      <w:pPr>
        <w:pStyle w:val="NoSpacing"/>
        <w:rPr>
          <w:rFonts w:ascii="Times New Roman" w:hAnsi="Times New Roman" w:cs="Times New Roman"/>
          <w:sz w:val="24"/>
          <w:szCs w:val="24"/>
          <w:lang w:val="sq-AL"/>
        </w:rPr>
      </w:pPr>
    </w:p>
    <w:p w14:paraId="2FFFAE67" w14:textId="77777777" w:rsidR="00E57A23" w:rsidRPr="00725DAB" w:rsidRDefault="00E57A23" w:rsidP="00E57A23">
      <w:pPr>
        <w:pStyle w:val="NoSpacing"/>
        <w:numPr>
          <w:ilvl w:val="1"/>
          <w:numId w:val="1"/>
        </w:numPr>
        <w:rPr>
          <w:rFonts w:ascii="Times New Roman" w:hAnsi="Times New Roman" w:cs="Times New Roman"/>
          <w:b/>
          <w:sz w:val="24"/>
          <w:szCs w:val="24"/>
          <w:lang w:val="sq-AL"/>
        </w:rPr>
      </w:pPr>
      <w:r w:rsidRPr="00725DAB">
        <w:rPr>
          <w:rFonts w:ascii="Times New Roman" w:hAnsi="Times New Roman" w:cs="Times New Roman"/>
          <w:b/>
          <w:sz w:val="24"/>
          <w:szCs w:val="24"/>
          <w:lang w:val="sq-AL"/>
        </w:rPr>
        <w:t>Autoriteti Kontraktues</w:t>
      </w:r>
    </w:p>
    <w:p w14:paraId="7ED27523" w14:textId="77777777" w:rsidR="00E57A23" w:rsidRPr="00725DAB" w:rsidRDefault="00E57A23" w:rsidP="00E57A23">
      <w:pPr>
        <w:pStyle w:val="NoSpacing"/>
        <w:ind w:left="720"/>
        <w:rPr>
          <w:rFonts w:ascii="Times New Roman" w:hAnsi="Times New Roman" w:cs="Times New Roman"/>
          <w:b/>
          <w:sz w:val="24"/>
          <w:szCs w:val="24"/>
          <w:lang w:val="sq-AL"/>
        </w:rPr>
      </w:pPr>
    </w:p>
    <w:p w14:paraId="6AE4CA1B" w14:textId="77777777" w:rsidR="00E57A23" w:rsidRPr="00725DAB" w:rsidRDefault="00E57A23" w:rsidP="00E57A23">
      <w:pPr>
        <w:pStyle w:val="ListParagraph"/>
        <w:ind w:left="0" w:firstLine="0"/>
        <w:rPr>
          <w:rFonts w:ascii="Times New Roman" w:hAnsi="Times New Roman"/>
          <w:sz w:val="24"/>
          <w:szCs w:val="24"/>
          <w:lang w:val="sq-AL"/>
        </w:rPr>
      </w:pPr>
      <w:r w:rsidRPr="00725DAB">
        <w:rPr>
          <w:rFonts w:ascii="Times New Roman" w:hAnsi="Times New Roman"/>
          <w:sz w:val="24"/>
          <w:szCs w:val="24"/>
          <w:lang w:val="sq-AL"/>
        </w:rPr>
        <w:t>Shoqata "Together for Life" (TFL) është një organizatë jopolitike, joqeveritare dhe jofitimprurëse, e themeluar në fund të vitit 2009 si një iniciativë e një grupi gazetarësh me reputacion, si organizatë me anëtarësi. TFL ka ndërmarrë një sërë projektesh dhe aktivitetesh inovatore dhe të suksesshme. Ajo ka fituar reputacion si organizata e parë dhe më e shquar që merret me të drejtat shëndetësore në vend; si dhe ka zgjeruar aktivitetin e saj për të promovuar debatin për ndërtimin e shoqërisë civile dhe një kulturë të mirëqeverisjes dhe të drejtave të njeriut në Shqipëri; me fokus në komunitetet vulnerabël; komunitetet që jetojnë në zona të largëta ose më pak të favorizuara ekonomikisht; gratë dhe të rinjtë. Ajo u themelua mbi vlerat e transparencës, qasjes pjesëmarrëse; punë në ekip; përkushtim dhe efikasitet të bazuar në parimet e zhvillimit dhe koordinimit të të gjitha palëve të interesuara në procesin e zhvillimit. Një nga pikat e forta të saj kryesore, është ekspertiza e saj në aktivitetet për të nxitur debatin mbi rëndësinë e angazhimit qytetar, për të promovuar të drejtat e pacientëve në Shqipëri, me fokus në komunitetet e cenueshme dhe grupet e pacientëve.</w:t>
      </w:r>
    </w:p>
    <w:p w14:paraId="662A5A87" w14:textId="77777777" w:rsidR="00E57A23" w:rsidRPr="00725DAB" w:rsidRDefault="00E57A23" w:rsidP="00E57A23">
      <w:pPr>
        <w:pStyle w:val="NoSpacing"/>
        <w:numPr>
          <w:ilvl w:val="1"/>
          <w:numId w:val="1"/>
        </w:numPr>
        <w:spacing w:line="276" w:lineRule="auto"/>
        <w:jc w:val="both"/>
        <w:rPr>
          <w:rFonts w:ascii="Times New Roman" w:hAnsi="Times New Roman" w:cs="Times New Roman"/>
          <w:b/>
          <w:sz w:val="24"/>
          <w:szCs w:val="24"/>
          <w:lang w:val="sq-AL"/>
        </w:rPr>
      </w:pPr>
      <w:r w:rsidRPr="00725DAB">
        <w:rPr>
          <w:rFonts w:ascii="Times New Roman" w:hAnsi="Times New Roman" w:cs="Times New Roman"/>
          <w:b/>
          <w:sz w:val="24"/>
          <w:szCs w:val="24"/>
          <w:lang w:val="sq-AL"/>
        </w:rPr>
        <w:t>Rreth projektit</w:t>
      </w:r>
    </w:p>
    <w:p w14:paraId="01DFDC77" w14:textId="77777777" w:rsidR="00E57A23" w:rsidRPr="00725DAB" w:rsidRDefault="00E57A23" w:rsidP="00E57A23">
      <w:pPr>
        <w:pStyle w:val="ListParagraph"/>
        <w:ind w:left="720" w:firstLine="0"/>
        <w:rPr>
          <w:rFonts w:eastAsiaTheme="minorEastAsia"/>
          <w:b/>
          <w:bCs/>
          <w:lang w:val="sq-AL"/>
        </w:rPr>
      </w:pPr>
    </w:p>
    <w:p w14:paraId="04197888" w14:textId="77777777" w:rsidR="00E57A23" w:rsidRPr="00725DAB" w:rsidRDefault="00E57A23" w:rsidP="00E57A23">
      <w:pPr>
        <w:pStyle w:val="ListParagraph"/>
        <w:spacing w:after="0"/>
        <w:ind w:left="0" w:firstLine="0"/>
        <w:rPr>
          <w:rFonts w:ascii="Times New Roman" w:hAnsi="Times New Roman"/>
          <w:sz w:val="24"/>
          <w:szCs w:val="24"/>
          <w:lang w:val="sq-AL"/>
        </w:rPr>
      </w:pPr>
      <w:r w:rsidRPr="00725DAB">
        <w:rPr>
          <w:rFonts w:ascii="Times New Roman" w:hAnsi="Times New Roman"/>
          <w:sz w:val="24"/>
          <w:szCs w:val="24"/>
          <w:lang w:val="sq-AL"/>
        </w:rPr>
        <w:t xml:space="preserve">Shoqata “Together for Life”, në bashkëpunim me GFA Consulting Group GmbH, po zbaton projektin SOLIDAR – Së bashku në Emergjencat Shëndetësore, me mbështetjen financiare të Agjencisë Zvicerane për Zhvillim dhe Bashkëpunim (SDC). </w:t>
      </w:r>
    </w:p>
    <w:p w14:paraId="6031AED5" w14:textId="77777777" w:rsidR="00E57A23" w:rsidRPr="00725DAB" w:rsidRDefault="00E57A23" w:rsidP="00E57A23">
      <w:pPr>
        <w:pStyle w:val="ListParagraph"/>
        <w:spacing w:after="0"/>
        <w:ind w:left="0" w:firstLine="0"/>
        <w:rPr>
          <w:rFonts w:ascii="Times New Roman" w:hAnsi="Times New Roman"/>
          <w:sz w:val="24"/>
          <w:szCs w:val="24"/>
          <w:lang w:val="sq-AL"/>
        </w:rPr>
      </w:pPr>
    </w:p>
    <w:p w14:paraId="6D0CFF67" w14:textId="77777777" w:rsidR="00E57A23" w:rsidRPr="00725DAB" w:rsidRDefault="00E57A23" w:rsidP="00E57A23">
      <w:pPr>
        <w:pStyle w:val="ListParagraph"/>
        <w:spacing w:after="0"/>
        <w:ind w:left="0" w:firstLine="0"/>
        <w:rPr>
          <w:rFonts w:ascii="Times New Roman" w:hAnsi="Times New Roman"/>
          <w:b/>
          <w:i/>
          <w:sz w:val="24"/>
          <w:szCs w:val="24"/>
          <w:lang w:val="sq-AL"/>
        </w:rPr>
      </w:pPr>
      <w:r w:rsidRPr="00725DAB">
        <w:rPr>
          <w:rFonts w:ascii="Times New Roman" w:hAnsi="Times New Roman"/>
          <w:sz w:val="24"/>
          <w:szCs w:val="24"/>
          <w:lang w:val="sq-AL"/>
        </w:rPr>
        <w:t xml:space="preserve">Qëllimi i përgjithshëm i Projektit “SOLIDAR – Së bashku në Emergjencat Shëndetësore” është: </w:t>
      </w:r>
      <w:r w:rsidRPr="00725DAB">
        <w:rPr>
          <w:rFonts w:ascii="Times New Roman" w:hAnsi="Times New Roman"/>
          <w:b/>
          <w:i/>
          <w:sz w:val="24"/>
          <w:szCs w:val="24"/>
          <w:lang w:val="sq-AL"/>
        </w:rPr>
        <w:t xml:space="preserve">Njerëzit, duke përfshirë edhe më të cenuarit, kanë akses të përmirësuar në shërbimet cilësore të kujdesit të emergjencës, të menaxhuara nga një sistem më </w:t>
      </w:r>
      <w:r>
        <w:rPr>
          <w:rFonts w:ascii="Times New Roman" w:hAnsi="Times New Roman"/>
          <w:b/>
          <w:i/>
          <w:sz w:val="24"/>
          <w:szCs w:val="24"/>
          <w:lang w:val="sq-AL"/>
        </w:rPr>
        <w:t>i qëndrueshëm</w:t>
      </w:r>
      <w:r w:rsidRPr="00725DAB">
        <w:rPr>
          <w:rFonts w:ascii="Times New Roman" w:hAnsi="Times New Roman"/>
          <w:b/>
          <w:i/>
          <w:sz w:val="24"/>
          <w:szCs w:val="24"/>
          <w:lang w:val="sq-AL"/>
        </w:rPr>
        <w:t xml:space="preserve"> i emergjencës shëndetësore në të gjitha nivelet. </w:t>
      </w:r>
    </w:p>
    <w:p w14:paraId="26AF01C3" w14:textId="77777777" w:rsidR="00E57A23" w:rsidRPr="00725DAB" w:rsidRDefault="00E57A23" w:rsidP="00E57A23">
      <w:pPr>
        <w:pStyle w:val="ListParagraph"/>
        <w:spacing w:after="0"/>
        <w:ind w:left="0" w:firstLine="0"/>
        <w:rPr>
          <w:rFonts w:ascii="Times New Roman" w:hAnsi="Times New Roman"/>
          <w:sz w:val="24"/>
          <w:szCs w:val="24"/>
          <w:lang w:val="sq-AL"/>
        </w:rPr>
      </w:pPr>
    </w:p>
    <w:p w14:paraId="22E36CAF" w14:textId="77777777" w:rsidR="00E57A23" w:rsidRPr="00725DAB" w:rsidRDefault="00E57A23" w:rsidP="00E57A23">
      <w:pPr>
        <w:pStyle w:val="ListParagraph"/>
        <w:spacing w:after="0"/>
        <w:ind w:left="0" w:firstLine="0"/>
        <w:rPr>
          <w:rFonts w:ascii="Times New Roman" w:hAnsi="Times New Roman"/>
          <w:sz w:val="24"/>
          <w:szCs w:val="24"/>
          <w:lang w:val="sq-AL"/>
        </w:rPr>
      </w:pPr>
      <w:r w:rsidRPr="00725DAB">
        <w:rPr>
          <w:rFonts w:ascii="Times New Roman" w:hAnsi="Times New Roman"/>
          <w:sz w:val="24"/>
          <w:szCs w:val="24"/>
          <w:lang w:val="sq-AL"/>
        </w:rPr>
        <w:t xml:space="preserve">Duke arritur këtë qëllim, Projekti synon të përmirësojë shërbimet e përgjithshme të emergjencës shëndetësore, të sigurojë akses në kohë në kujdesin cilësor dhe të minimizojë ndikimin negativ të emergjencave tek individët, komunitetet dhe sistemin e kujdesit </w:t>
      </w:r>
      <w:r w:rsidRPr="00725DAB">
        <w:rPr>
          <w:rFonts w:ascii="Times New Roman" w:hAnsi="Times New Roman"/>
          <w:sz w:val="24"/>
          <w:szCs w:val="24"/>
          <w:lang w:val="sq-AL"/>
        </w:rPr>
        <w:lastRenderedPageBreak/>
        <w:t xml:space="preserve">shëndetësor në tërësi. Projekti do të rrisë gatishmërinë dhe reagimin e sistemit shëndetësor, do të ndërtojë kapacitetet e objekteve shëndetësore në nivelin e kujdesit shëndetësor parësor dhe spitalit në nivel bashkie dhe do të nxisë qëndrueshmërinë e komunitetit përballë emergjencave. Vizioni është që komunitetet </w:t>
      </w:r>
      <w:r>
        <w:rPr>
          <w:rFonts w:ascii="Times New Roman" w:hAnsi="Times New Roman"/>
          <w:sz w:val="24"/>
          <w:szCs w:val="24"/>
          <w:lang w:val="sq-AL"/>
        </w:rPr>
        <w:t>e qëndrueshme</w:t>
      </w:r>
      <w:r w:rsidRPr="00725DAB">
        <w:rPr>
          <w:rFonts w:ascii="Times New Roman" w:hAnsi="Times New Roman"/>
          <w:sz w:val="24"/>
          <w:szCs w:val="24"/>
          <w:lang w:val="sq-AL"/>
        </w:rPr>
        <w:t xml:space="preserve"> të përballojnë dhe të rimarrin veten shpejt nga emergjencat shëndetësore, të mbështetura nga një sistem i kujdesit shëndetësor i përgatitur mirë dhe që përgjigjet në mënyrë efektive.</w:t>
      </w:r>
    </w:p>
    <w:p w14:paraId="09CD3D0F" w14:textId="77777777" w:rsidR="00E57A23" w:rsidRPr="00725DAB" w:rsidRDefault="00E57A23" w:rsidP="00E57A23">
      <w:pPr>
        <w:pStyle w:val="ListParagraph"/>
        <w:spacing w:after="0"/>
        <w:ind w:left="0" w:firstLine="0"/>
        <w:rPr>
          <w:rFonts w:ascii="Times New Roman" w:hAnsi="Times New Roman"/>
          <w:sz w:val="24"/>
          <w:szCs w:val="24"/>
          <w:lang w:val="sq-AL"/>
        </w:rPr>
      </w:pPr>
    </w:p>
    <w:p w14:paraId="21AC26DE" w14:textId="77777777" w:rsidR="00E57A23" w:rsidRPr="00725DAB" w:rsidRDefault="00E57A23" w:rsidP="00E57A23">
      <w:pPr>
        <w:pStyle w:val="ListParagraph"/>
        <w:spacing w:after="0"/>
        <w:ind w:left="0" w:firstLine="0"/>
        <w:rPr>
          <w:rFonts w:ascii="Times New Roman" w:eastAsiaTheme="minorEastAsia" w:hAnsi="Times New Roman"/>
          <w:sz w:val="24"/>
          <w:szCs w:val="24"/>
          <w:lang w:val="sq-AL"/>
        </w:rPr>
      </w:pPr>
      <w:r w:rsidRPr="00725DAB">
        <w:rPr>
          <w:rFonts w:ascii="Times New Roman" w:hAnsi="Times New Roman"/>
          <w:sz w:val="24"/>
          <w:szCs w:val="24"/>
          <w:lang w:val="sq-AL"/>
        </w:rPr>
        <w:t xml:space="preserve">TFL do të kontribuojë në rezultatin e tretë të projektit O.3 Forcimi i Angazhimit të Komunitetit, që pret këto rezultate: </w:t>
      </w:r>
    </w:p>
    <w:p w14:paraId="645BD1E3" w14:textId="77777777" w:rsidR="00E57A23" w:rsidRPr="00725DAB" w:rsidRDefault="00E57A23" w:rsidP="00E57A23">
      <w:pPr>
        <w:pStyle w:val="ListParagraph"/>
        <w:numPr>
          <w:ilvl w:val="0"/>
          <w:numId w:val="3"/>
        </w:numPr>
        <w:overflowPunct/>
        <w:autoSpaceDE/>
        <w:autoSpaceDN/>
        <w:adjustRightInd/>
        <w:spacing w:after="0"/>
        <w:textAlignment w:val="auto"/>
        <w:rPr>
          <w:rFonts w:ascii="Times New Roman" w:hAnsi="Times New Roman"/>
          <w:sz w:val="24"/>
          <w:szCs w:val="24"/>
          <w:lang w:val="sq-AL"/>
        </w:rPr>
      </w:pPr>
      <w:r w:rsidRPr="00725DAB">
        <w:rPr>
          <w:rFonts w:ascii="Times New Roman" w:hAnsi="Times New Roman"/>
          <w:sz w:val="24"/>
          <w:szCs w:val="24"/>
          <w:lang w:val="sq-AL"/>
        </w:rPr>
        <w:t xml:space="preserve">Qytetarët dhe OSHC-të marrin një rol aktiv dhe kontribuojnë në një dialog konstruktiv me Qeverinë Shqiptare për të përmirësuar qëndrueshmërinë e vendit ndaj emergjencave të shëndetit publik. </w:t>
      </w:r>
    </w:p>
    <w:p w14:paraId="318FD6FE" w14:textId="77777777" w:rsidR="00E57A23" w:rsidRPr="00725DAB" w:rsidRDefault="00E57A23" w:rsidP="00E57A23">
      <w:pPr>
        <w:pStyle w:val="ListParagraph"/>
        <w:numPr>
          <w:ilvl w:val="0"/>
          <w:numId w:val="3"/>
        </w:numPr>
        <w:overflowPunct/>
        <w:autoSpaceDE/>
        <w:autoSpaceDN/>
        <w:adjustRightInd/>
        <w:spacing w:after="0"/>
        <w:textAlignment w:val="auto"/>
        <w:rPr>
          <w:rFonts w:ascii="Times New Roman" w:hAnsi="Times New Roman"/>
          <w:sz w:val="24"/>
          <w:szCs w:val="24"/>
          <w:lang w:val="sq-AL"/>
        </w:rPr>
      </w:pPr>
      <w:r w:rsidRPr="00725DAB">
        <w:rPr>
          <w:rFonts w:ascii="Times New Roman" w:hAnsi="Times New Roman"/>
          <w:sz w:val="24"/>
          <w:szCs w:val="24"/>
          <w:lang w:val="sq-AL"/>
        </w:rPr>
        <w:t xml:space="preserve">Janë përmirësuar mekanizmat për një bashkëpunim më të fortë dhe më efektiv midis sektorëve publikë, privatë dhe OSHC-ve për një qasje pjesëmarrëse në reagimin ndaj emergjencave shëndetësore dhe zhvillimin e politikave shëndetësore të bazuara në dëshmi. </w:t>
      </w:r>
    </w:p>
    <w:p w14:paraId="7637ACD4" w14:textId="77777777" w:rsidR="00E57A23" w:rsidRPr="00725DAB" w:rsidRDefault="00E57A23" w:rsidP="00E57A23">
      <w:pPr>
        <w:pStyle w:val="ListParagraph"/>
        <w:numPr>
          <w:ilvl w:val="0"/>
          <w:numId w:val="3"/>
        </w:numPr>
        <w:overflowPunct/>
        <w:autoSpaceDE/>
        <w:autoSpaceDN/>
        <w:adjustRightInd/>
        <w:spacing w:after="0"/>
        <w:textAlignment w:val="auto"/>
        <w:rPr>
          <w:rFonts w:ascii="Times New Roman" w:hAnsi="Times New Roman"/>
          <w:sz w:val="24"/>
          <w:szCs w:val="24"/>
          <w:lang w:val="sq-AL"/>
        </w:rPr>
      </w:pPr>
      <w:r w:rsidRPr="00725DAB">
        <w:rPr>
          <w:rFonts w:ascii="Times New Roman" w:hAnsi="Times New Roman"/>
          <w:sz w:val="24"/>
          <w:szCs w:val="24"/>
          <w:lang w:val="sq-AL"/>
        </w:rPr>
        <w:t>Bashkëpunimi ndër sektorial për adresimin e nevojave të popullatës më të cenueshme gjatë emergjencave, është përmirësuar</w:t>
      </w:r>
    </w:p>
    <w:p w14:paraId="50EE4A0F" w14:textId="77777777" w:rsidR="00E57A23" w:rsidRPr="00725DAB" w:rsidRDefault="00E57A23" w:rsidP="00E57A23">
      <w:pPr>
        <w:pStyle w:val="ListParagraph"/>
        <w:numPr>
          <w:ilvl w:val="0"/>
          <w:numId w:val="3"/>
        </w:numPr>
        <w:overflowPunct/>
        <w:autoSpaceDE/>
        <w:autoSpaceDN/>
        <w:adjustRightInd/>
        <w:spacing w:after="0"/>
        <w:textAlignment w:val="auto"/>
        <w:rPr>
          <w:rFonts w:ascii="Times New Roman" w:hAnsi="Times New Roman"/>
          <w:sz w:val="24"/>
          <w:szCs w:val="24"/>
          <w:lang w:val="sq-AL"/>
        </w:rPr>
      </w:pPr>
      <w:r w:rsidRPr="00725DAB">
        <w:rPr>
          <w:rFonts w:ascii="Times New Roman" w:hAnsi="Times New Roman"/>
          <w:sz w:val="24"/>
          <w:szCs w:val="24"/>
          <w:lang w:val="sq-AL"/>
        </w:rPr>
        <w:t>Ndërgjegjësimi i popullatës për të drejtat dhe përgjegjësitë e pacientëve është ngritur për gatishmërinë dhe reagimin ndaj emergjencave.</w:t>
      </w:r>
    </w:p>
    <w:p w14:paraId="609C03D4" w14:textId="77777777" w:rsidR="00E57A23" w:rsidRPr="00725DAB" w:rsidRDefault="00E57A23" w:rsidP="00E57A23">
      <w:pPr>
        <w:pStyle w:val="Index3"/>
        <w:spacing w:after="0"/>
        <w:ind w:left="-90"/>
        <w:rPr>
          <w:rFonts w:ascii="Times New Roman" w:hAnsi="Times New Roman"/>
          <w:sz w:val="24"/>
          <w:szCs w:val="24"/>
          <w:lang w:val="sq-AL" w:eastAsia="en-GB"/>
        </w:rPr>
      </w:pPr>
      <w:r w:rsidRPr="00725DAB">
        <w:rPr>
          <w:rFonts w:ascii="Times New Roman" w:hAnsi="Times New Roman"/>
          <w:sz w:val="24"/>
          <w:szCs w:val="24"/>
          <w:lang w:val="sq-AL" w:eastAsia="en-GB"/>
        </w:rPr>
        <w:t xml:space="preserve">Projekti do të fokusojë ndërhyrjen e tij në një nivel nën-kombëtar brenda rajoneve të synuara që janë identifikuar duke adoptuar </w:t>
      </w:r>
      <w:r w:rsidRPr="00725DAB">
        <w:rPr>
          <w:rFonts w:ascii="Times New Roman" w:hAnsi="Times New Roman"/>
          <w:b/>
          <w:sz w:val="24"/>
          <w:szCs w:val="24"/>
          <w:lang w:val="sq-AL" w:eastAsia="en-GB"/>
        </w:rPr>
        <w:t>Qasjen e Mbulimit të Zonës Territoriale (TACA)</w:t>
      </w:r>
      <w:r w:rsidRPr="00725DAB">
        <w:rPr>
          <w:rFonts w:ascii="Times New Roman" w:hAnsi="Times New Roman"/>
          <w:sz w:val="24"/>
          <w:szCs w:val="24"/>
          <w:lang w:val="sq-AL" w:eastAsia="en-GB"/>
        </w:rPr>
        <w:t xml:space="preserve"> në raste emergjence. Qasja e TACA-s njeh ndërlidhjen e Qendrave Shëndetësore-ve 24/7, Spitaleve Bashkiake dhe shërbimeve të tjera të Kujdesit Shëndetësor Parësor brenda bashkive të ndryshme pranë njëra-tjetrës.</w:t>
      </w:r>
    </w:p>
    <w:p w14:paraId="5C4BC8CF" w14:textId="77777777" w:rsidR="00E57A23" w:rsidRPr="00725DAB" w:rsidRDefault="00E57A23" w:rsidP="00E57A23">
      <w:pPr>
        <w:pStyle w:val="Index3"/>
        <w:spacing w:after="0"/>
        <w:ind w:left="-90"/>
        <w:rPr>
          <w:rFonts w:ascii="Times New Roman" w:hAnsi="Times New Roman"/>
          <w:sz w:val="24"/>
          <w:szCs w:val="24"/>
          <w:lang w:val="sq-AL" w:eastAsia="en-GB"/>
        </w:rPr>
      </w:pPr>
      <w:r w:rsidRPr="00725DAB">
        <w:rPr>
          <w:rFonts w:ascii="Times New Roman" w:hAnsi="Times New Roman"/>
          <w:sz w:val="24"/>
          <w:szCs w:val="24"/>
          <w:lang w:val="sq-AL" w:eastAsia="en-GB"/>
        </w:rPr>
        <w:t xml:space="preserve">Janë identifikuar 5 TACA për ndërhyrje në këtë projekt </w:t>
      </w:r>
      <w:r w:rsidRPr="00725DAB">
        <w:rPr>
          <w:rFonts w:ascii="Times New Roman" w:hAnsi="Times New Roman"/>
          <w:b/>
          <w:sz w:val="24"/>
          <w:szCs w:val="24"/>
          <w:lang w:val="sq-AL" w:eastAsia="en-GB"/>
        </w:rPr>
        <w:t>(Tiranë, Shkodër (2), Vlorë dhe Elbasan)</w:t>
      </w:r>
      <w:r w:rsidRPr="00725DAB">
        <w:rPr>
          <w:rFonts w:ascii="Times New Roman" w:hAnsi="Times New Roman"/>
          <w:sz w:val="24"/>
          <w:szCs w:val="24"/>
          <w:lang w:val="sq-AL" w:eastAsia="en-GB"/>
        </w:rPr>
        <w:t xml:space="preserve"> dhe secila prej tyre do të ketë të paktën një koordinator lokal. </w:t>
      </w:r>
    </w:p>
    <w:p w14:paraId="6263A382" w14:textId="77777777" w:rsidR="00E57A23" w:rsidRPr="00725DAB" w:rsidRDefault="00E57A23" w:rsidP="00E57A23">
      <w:pPr>
        <w:pStyle w:val="Index3"/>
        <w:spacing w:after="0"/>
        <w:ind w:left="-90"/>
        <w:rPr>
          <w:rFonts w:ascii="Times New Roman" w:hAnsi="Times New Roman"/>
          <w:sz w:val="24"/>
          <w:szCs w:val="24"/>
          <w:lang w:val="sq-AL" w:eastAsia="en-GB"/>
        </w:rPr>
      </w:pPr>
      <w:r w:rsidRPr="00725DAB">
        <w:rPr>
          <w:rFonts w:ascii="Times New Roman" w:hAnsi="Times New Roman"/>
          <w:sz w:val="24"/>
          <w:szCs w:val="24"/>
          <w:lang w:val="sq-AL" w:eastAsia="en-GB"/>
        </w:rPr>
        <w:t>Projekti do të mbështesë krijimin e Rrjeteve të Qëndrueshme së Komunitetit (CRN) në nivel TACA të përcaktuar dhe nga operatori rajonal për të rritur pjesëmarrjen dhe rolin e komuniteteve (përfshirë grupet e cenueshme dhe popullsinë e margjinalizuar) në nivelin e politikëbërjes</w:t>
      </w:r>
    </w:p>
    <w:p w14:paraId="2384AB2A" w14:textId="77777777" w:rsidR="00E57A23" w:rsidRPr="00725DAB" w:rsidRDefault="00E57A23" w:rsidP="00E57A23">
      <w:pPr>
        <w:spacing w:after="120" w:line="240" w:lineRule="auto"/>
        <w:rPr>
          <w:rFonts w:ascii="Times New Roman" w:hAnsi="Times New Roman" w:cs="Times New Roman"/>
          <w:color w:val="2F5496" w:themeColor="accent1" w:themeShade="BF"/>
          <w:sz w:val="24"/>
          <w:szCs w:val="24"/>
          <w:lang w:val="sq-AL" w:eastAsia="en-GB"/>
        </w:rPr>
      </w:pPr>
    </w:p>
    <w:p w14:paraId="33A7242E" w14:textId="77777777" w:rsidR="00E57A23" w:rsidRPr="00725DAB" w:rsidRDefault="00E57A23" w:rsidP="00E57A23">
      <w:pPr>
        <w:pStyle w:val="ListParagraph"/>
        <w:numPr>
          <w:ilvl w:val="0"/>
          <w:numId w:val="1"/>
        </w:numPr>
        <w:rPr>
          <w:rFonts w:ascii="Times New Roman" w:hAnsi="Times New Roman"/>
          <w:b/>
          <w:color w:val="2F5496" w:themeColor="accent1" w:themeShade="BF"/>
          <w:sz w:val="24"/>
          <w:szCs w:val="24"/>
          <w:lang w:val="sq-AL" w:eastAsia="en-GB"/>
        </w:rPr>
      </w:pPr>
      <w:r w:rsidRPr="00725DAB">
        <w:rPr>
          <w:rFonts w:ascii="Times New Roman" w:hAnsi="Times New Roman"/>
          <w:b/>
          <w:color w:val="2F5496" w:themeColor="accent1" w:themeShade="BF"/>
          <w:sz w:val="24"/>
          <w:szCs w:val="24"/>
          <w:lang w:val="sq-AL" w:eastAsia="en-GB"/>
        </w:rPr>
        <w:t>PËRSHKRIMI I POZICIONIT</w:t>
      </w:r>
    </w:p>
    <w:p w14:paraId="2E23BBD9" w14:textId="77777777" w:rsidR="00E57A23" w:rsidRPr="00725DAB" w:rsidRDefault="00E57A23" w:rsidP="00E57A23">
      <w:pPr>
        <w:pStyle w:val="ListParagraph"/>
        <w:ind w:left="720" w:firstLine="0"/>
        <w:rPr>
          <w:rFonts w:ascii="Times New Roman" w:hAnsi="Times New Roman"/>
          <w:b/>
          <w:bCs/>
          <w:sz w:val="24"/>
          <w:szCs w:val="24"/>
          <w:lang w:val="sq-AL" w:eastAsia="en-GB"/>
        </w:rPr>
      </w:pPr>
    </w:p>
    <w:p w14:paraId="2BEA4415" w14:textId="4B7A55FE" w:rsidR="00E57A23" w:rsidRDefault="00E57A23" w:rsidP="00E57A23">
      <w:pPr>
        <w:pStyle w:val="NoSpacing"/>
        <w:jc w:val="both"/>
        <w:rPr>
          <w:rFonts w:ascii="Times New Roman" w:hAnsi="Times New Roman"/>
          <w:b/>
          <w:sz w:val="24"/>
          <w:szCs w:val="24"/>
          <w:lang w:val="sq-AL" w:eastAsia="en-GB"/>
        </w:rPr>
      </w:pPr>
      <w:bookmarkStart w:id="2" w:name="_Hlk167262159"/>
      <w:r w:rsidRPr="00725DAB">
        <w:rPr>
          <w:rFonts w:ascii="Times New Roman" w:hAnsi="Times New Roman"/>
          <w:sz w:val="24"/>
          <w:szCs w:val="24"/>
          <w:lang w:val="sq-AL" w:eastAsia="en-GB"/>
        </w:rPr>
        <w:t xml:space="preserve">Together for Life (TFL) po kërkon të kontraktojë </w:t>
      </w:r>
      <w:r w:rsidRPr="002F196A">
        <w:rPr>
          <w:rFonts w:ascii="Times New Roman" w:hAnsi="Times New Roman"/>
          <w:b/>
          <w:sz w:val="24"/>
          <w:szCs w:val="24"/>
          <w:lang w:val="sq-AL" w:eastAsia="en-GB"/>
        </w:rPr>
        <w:t>një ekspert, i/e cili/a do të jet</w:t>
      </w:r>
      <w:r>
        <w:rPr>
          <w:rFonts w:ascii="Times New Roman" w:hAnsi="Times New Roman"/>
          <w:b/>
          <w:sz w:val="24"/>
          <w:szCs w:val="24"/>
          <w:lang w:val="sq-AL" w:eastAsia="en-GB"/>
        </w:rPr>
        <w:t>ë</w:t>
      </w:r>
      <w:r w:rsidRPr="002F196A">
        <w:rPr>
          <w:rFonts w:ascii="Times New Roman" w:hAnsi="Times New Roman"/>
          <w:b/>
          <w:sz w:val="24"/>
          <w:szCs w:val="24"/>
          <w:lang w:val="sq-AL" w:eastAsia="en-GB"/>
        </w:rPr>
        <w:t xml:space="preserve"> përgjegjës/e</w:t>
      </w:r>
      <w:r w:rsidRPr="002F196A">
        <w:rPr>
          <w:rFonts w:ascii="Times New Roman" w:hAnsi="Times New Roman" w:cs="Times New Roman"/>
          <w:b/>
          <w:sz w:val="24"/>
          <w:szCs w:val="24"/>
        </w:rPr>
        <w:t xml:space="preserve"> </w:t>
      </w:r>
      <w:proofErr w:type="spellStart"/>
      <w:r w:rsidRPr="002F196A">
        <w:rPr>
          <w:rFonts w:ascii="Times New Roman" w:hAnsi="Times New Roman" w:cs="Times New Roman"/>
          <w:b/>
          <w:sz w:val="24"/>
          <w:szCs w:val="24"/>
        </w:rPr>
        <w:t>p</w:t>
      </w:r>
      <w:r>
        <w:rPr>
          <w:rFonts w:ascii="Times New Roman" w:hAnsi="Times New Roman" w:cs="Times New Roman"/>
          <w:b/>
          <w:sz w:val="24"/>
          <w:szCs w:val="24"/>
        </w:rPr>
        <w:t>ë</w:t>
      </w:r>
      <w:r w:rsidRPr="002F196A">
        <w:rPr>
          <w:rFonts w:ascii="Times New Roman" w:hAnsi="Times New Roman" w:cs="Times New Roman"/>
          <w:b/>
          <w:sz w:val="24"/>
          <w:szCs w:val="24"/>
        </w:rPr>
        <w:t>r</w:t>
      </w:r>
      <w:proofErr w:type="spellEnd"/>
      <w:r w:rsidRPr="002F196A">
        <w:rPr>
          <w:rFonts w:ascii="Times New Roman" w:hAnsi="Times New Roman" w:cs="Times New Roman"/>
          <w:b/>
          <w:sz w:val="24"/>
          <w:szCs w:val="24"/>
        </w:rPr>
        <w:t xml:space="preserve"> </w:t>
      </w:r>
      <w:proofErr w:type="spellStart"/>
      <w:r w:rsidRPr="002F196A">
        <w:rPr>
          <w:rFonts w:ascii="Times New Roman" w:hAnsi="Times New Roman" w:cs="Times New Roman"/>
          <w:b/>
          <w:sz w:val="24"/>
          <w:szCs w:val="24"/>
        </w:rPr>
        <w:t>t</w:t>
      </w:r>
      <w:r>
        <w:rPr>
          <w:rFonts w:ascii="Times New Roman" w:hAnsi="Times New Roman" w:cs="Times New Roman"/>
          <w:b/>
          <w:sz w:val="24"/>
          <w:szCs w:val="24"/>
        </w:rPr>
        <w:t>ë</w:t>
      </w:r>
      <w:proofErr w:type="spellEnd"/>
      <w:r w:rsidRPr="00295023">
        <w:rPr>
          <w:rFonts w:ascii="Times New Roman" w:hAnsi="Times New Roman" w:cs="Times New Roman"/>
          <w:b/>
          <w:sz w:val="24"/>
          <w:szCs w:val="24"/>
        </w:rPr>
        <w:t xml:space="preserve"> </w:t>
      </w:r>
      <w:proofErr w:type="spellStart"/>
      <w:r w:rsidRPr="00295023">
        <w:rPr>
          <w:rFonts w:ascii="Times New Roman" w:hAnsi="Times New Roman" w:cs="Times New Roman"/>
          <w:b/>
          <w:sz w:val="24"/>
          <w:szCs w:val="24"/>
        </w:rPr>
        <w:t>mentoruar</w:t>
      </w:r>
      <w:proofErr w:type="spellEnd"/>
      <w:r w:rsidRPr="00295023">
        <w:rPr>
          <w:rFonts w:ascii="Times New Roman" w:hAnsi="Times New Roman" w:cs="Times New Roman"/>
          <w:b/>
          <w:sz w:val="24"/>
          <w:szCs w:val="24"/>
        </w:rPr>
        <w:t xml:space="preserve"> </w:t>
      </w:r>
      <w:r w:rsidR="0079467E" w:rsidRPr="0079467E">
        <w:rPr>
          <w:rFonts w:ascii="Times New Roman" w:hAnsi="Times New Roman"/>
          <w:b/>
          <w:sz w:val="24"/>
          <w:szCs w:val="24"/>
          <w:lang w:val="sq-AL" w:eastAsia="en-GB"/>
        </w:rPr>
        <w:t>implementimin e iniciativave te organizatave lokale q</w:t>
      </w:r>
      <w:r w:rsidR="00A47D13">
        <w:rPr>
          <w:rFonts w:ascii="Times New Roman" w:hAnsi="Times New Roman"/>
          <w:b/>
          <w:sz w:val="24"/>
          <w:szCs w:val="24"/>
          <w:lang w:val="sq-AL" w:eastAsia="en-GB"/>
        </w:rPr>
        <w:t>ë</w:t>
      </w:r>
      <w:r w:rsidR="0079467E" w:rsidRPr="0079467E">
        <w:rPr>
          <w:rFonts w:ascii="Times New Roman" w:hAnsi="Times New Roman"/>
          <w:b/>
          <w:sz w:val="24"/>
          <w:szCs w:val="24"/>
          <w:lang w:val="sq-AL" w:eastAsia="en-GB"/>
        </w:rPr>
        <w:t xml:space="preserve"> jan</w:t>
      </w:r>
      <w:r w:rsidR="00A47D13">
        <w:rPr>
          <w:rFonts w:ascii="Times New Roman" w:hAnsi="Times New Roman"/>
          <w:b/>
          <w:sz w:val="24"/>
          <w:szCs w:val="24"/>
          <w:lang w:val="sq-AL" w:eastAsia="en-GB"/>
        </w:rPr>
        <w:t>ë</w:t>
      </w:r>
      <w:r w:rsidR="0079467E" w:rsidRPr="0079467E">
        <w:rPr>
          <w:rFonts w:ascii="Times New Roman" w:hAnsi="Times New Roman"/>
          <w:b/>
          <w:sz w:val="24"/>
          <w:szCs w:val="24"/>
          <w:lang w:val="sq-AL" w:eastAsia="en-GB"/>
        </w:rPr>
        <w:t xml:space="preserve"> pjes</w:t>
      </w:r>
      <w:r w:rsidR="00A47D13">
        <w:rPr>
          <w:rFonts w:ascii="Times New Roman" w:hAnsi="Times New Roman"/>
          <w:b/>
          <w:sz w:val="24"/>
          <w:szCs w:val="24"/>
          <w:lang w:val="sq-AL" w:eastAsia="en-GB"/>
        </w:rPr>
        <w:t>ë</w:t>
      </w:r>
      <w:r w:rsidR="0079467E" w:rsidRPr="0079467E">
        <w:rPr>
          <w:rFonts w:ascii="Times New Roman" w:hAnsi="Times New Roman"/>
          <w:b/>
          <w:sz w:val="24"/>
          <w:szCs w:val="24"/>
          <w:lang w:val="sq-AL" w:eastAsia="en-GB"/>
        </w:rPr>
        <w:t xml:space="preserve"> e CRN-ve te mbështetura nga Grantet e Vogla në kuadër të projektit SOLIDAR – Bashkë në Emergjencat Shëndetësore</w:t>
      </w:r>
      <w:r w:rsidR="0079467E">
        <w:rPr>
          <w:rFonts w:ascii="Times New Roman" w:hAnsi="Times New Roman"/>
          <w:b/>
          <w:sz w:val="24"/>
          <w:szCs w:val="24"/>
          <w:lang w:val="sq-AL" w:eastAsia="en-GB"/>
        </w:rPr>
        <w:t>. Ky ekspert do t</w:t>
      </w:r>
      <w:r w:rsidR="00A47D13">
        <w:rPr>
          <w:rFonts w:ascii="Times New Roman" w:hAnsi="Times New Roman"/>
          <w:b/>
          <w:sz w:val="24"/>
          <w:szCs w:val="24"/>
          <w:lang w:val="sq-AL" w:eastAsia="en-GB"/>
        </w:rPr>
        <w:t>ë</w:t>
      </w:r>
      <w:r w:rsidR="0079467E">
        <w:rPr>
          <w:rFonts w:ascii="Times New Roman" w:hAnsi="Times New Roman"/>
          <w:b/>
          <w:sz w:val="24"/>
          <w:szCs w:val="24"/>
          <w:lang w:val="sq-AL" w:eastAsia="en-GB"/>
        </w:rPr>
        <w:t xml:space="preserve"> jap</w:t>
      </w:r>
      <w:r w:rsidR="00A47D13">
        <w:rPr>
          <w:rFonts w:ascii="Times New Roman" w:hAnsi="Times New Roman"/>
          <w:b/>
          <w:sz w:val="24"/>
          <w:szCs w:val="24"/>
          <w:lang w:val="sq-AL" w:eastAsia="en-GB"/>
        </w:rPr>
        <w:t>ë</w:t>
      </w:r>
      <w:r w:rsidR="0079467E">
        <w:rPr>
          <w:rFonts w:ascii="Times New Roman" w:hAnsi="Times New Roman"/>
          <w:b/>
          <w:sz w:val="24"/>
          <w:szCs w:val="24"/>
          <w:lang w:val="sq-AL" w:eastAsia="en-GB"/>
        </w:rPr>
        <w:t xml:space="preserve"> suport teknik p</w:t>
      </w:r>
      <w:r w:rsidR="00A47D13">
        <w:rPr>
          <w:rFonts w:ascii="Times New Roman" w:hAnsi="Times New Roman"/>
          <w:b/>
          <w:sz w:val="24"/>
          <w:szCs w:val="24"/>
          <w:lang w:val="sq-AL" w:eastAsia="en-GB"/>
        </w:rPr>
        <w:t>ë</w:t>
      </w:r>
      <w:r w:rsidR="0079467E">
        <w:rPr>
          <w:rFonts w:ascii="Times New Roman" w:hAnsi="Times New Roman"/>
          <w:b/>
          <w:sz w:val="24"/>
          <w:szCs w:val="24"/>
          <w:lang w:val="sq-AL" w:eastAsia="en-GB"/>
        </w:rPr>
        <w:t>r organizatat q</w:t>
      </w:r>
      <w:r w:rsidR="00A47D13">
        <w:rPr>
          <w:rFonts w:ascii="Times New Roman" w:hAnsi="Times New Roman"/>
          <w:b/>
          <w:sz w:val="24"/>
          <w:szCs w:val="24"/>
          <w:lang w:val="sq-AL" w:eastAsia="en-GB"/>
        </w:rPr>
        <w:t>ë</w:t>
      </w:r>
      <w:r w:rsidR="0079467E">
        <w:rPr>
          <w:rFonts w:ascii="Times New Roman" w:hAnsi="Times New Roman"/>
          <w:b/>
          <w:sz w:val="24"/>
          <w:szCs w:val="24"/>
          <w:lang w:val="sq-AL" w:eastAsia="en-GB"/>
        </w:rPr>
        <w:t xml:space="preserve"> jan</w:t>
      </w:r>
      <w:r w:rsidR="00A47D13">
        <w:rPr>
          <w:rFonts w:ascii="Times New Roman" w:hAnsi="Times New Roman"/>
          <w:b/>
          <w:sz w:val="24"/>
          <w:szCs w:val="24"/>
          <w:lang w:val="sq-AL" w:eastAsia="en-GB"/>
        </w:rPr>
        <w:t>ë</w:t>
      </w:r>
      <w:r w:rsidR="0079467E">
        <w:rPr>
          <w:rFonts w:ascii="Times New Roman" w:hAnsi="Times New Roman"/>
          <w:b/>
          <w:sz w:val="24"/>
          <w:szCs w:val="24"/>
          <w:lang w:val="sq-AL" w:eastAsia="en-GB"/>
        </w:rPr>
        <w:t xml:space="preserve"> pjes</w:t>
      </w:r>
      <w:r w:rsidR="00A47D13">
        <w:rPr>
          <w:rFonts w:ascii="Times New Roman" w:hAnsi="Times New Roman"/>
          <w:b/>
          <w:sz w:val="24"/>
          <w:szCs w:val="24"/>
          <w:lang w:val="sq-AL" w:eastAsia="en-GB"/>
        </w:rPr>
        <w:t>ë</w:t>
      </w:r>
      <w:r w:rsidR="0079467E">
        <w:rPr>
          <w:rFonts w:ascii="Times New Roman" w:hAnsi="Times New Roman"/>
          <w:b/>
          <w:sz w:val="24"/>
          <w:szCs w:val="24"/>
          <w:lang w:val="sq-AL" w:eastAsia="en-GB"/>
        </w:rPr>
        <w:t xml:space="preserve"> e CRN-ve dhe q</w:t>
      </w:r>
      <w:r w:rsidR="00A47D13">
        <w:rPr>
          <w:rFonts w:ascii="Times New Roman" w:hAnsi="Times New Roman"/>
          <w:b/>
          <w:sz w:val="24"/>
          <w:szCs w:val="24"/>
          <w:lang w:val="sq-AL" w:eastAsia="en-GB"/>
        </w:rPr>
        <w:t>ë</w:t>
      </w:r>
      <w:r w:rsidR="0079467E">
        <w:rPr>
          <w:rFonts w:ascii="Times New Roman" w:hAnsi="Times New Roman"/>
          <w:b/>
          <w:sz w:val="24"/>
          <w:szCs w:val="24"/>
          <w:lang w:val="sq-AL" w:eastAsia="en-GB"/>
        </w:rPr>
        <w:t xml:space="preserve"> kan</w:t>
      </w:r>
      <w:r w:rsidR="00A47D13">
        <w:rPr>
          <w:rFonts w:ascii="Times New Roman" w:hAnsi="Times New Roman"/>
          <w:b/>
          <w:sz w:val="24"/>
          <w:szCs w:val="24"/>
          <w:lang w:val="sq-AL" w:eastAsia="en-GB"/>
        </w:rPr>
        <w:t>ë</w:t>
      </w:r>
      <w:r w:rsidR="0079467E">
        <w:rPr>
          <w:rFonts w:ascii="Times New Roman" w:hAnsi="Times New Roman"/>
          <w:b/>
          <w:sz w:val="24"/>
          <w:szCs w:val="24"/>
          <w:lang w:val="sq-AL" w:eastAsia="en-GB"/>
        </w:rPr>
        <w:t xml:space="preserve"> marr</w:t>
      </w:r>
      <w:r w:rsidR="00A47D13">
        <w:rPr>
          <w:rFonts w:ascii="Times New Roman" w:hAnsi="Times New Roman"/>
          <w:b/>
          <w:sz w:val="24"/>
          <w:szCs w:val="24"/>
          <w:lang w:val="sq-AL" w:eastAsia="en-GB"/>
        </w:rPr>
        <w:t>ë</w:t>
      </w:r>
      <w:r w:rsidR="0079467E">
        <w:rPr>
          <w:rFonts w:ascii="Times New Roman" w:hAnsi="Times New Roman"/>
          <w:b/>
          <w:sz w:val="24"/>
          <w:szCs w:val="24"/>
          <w:lang w:val="sq-AL" w:eastAsia="en-GB"/>
        </w:rPr>
        <w:t xml:space="preserve"> grantin e vogël p</w:t>
      </w:r>
      <w:r w:rsidR="00A47D13">
        <w:rPr>
          <w:rFonts w:ascii="Times New Roman" w:hAnsi="Times New Roman"/>
          <w:b/>
          <w:sz w:val="24"/>
          <w:szCs w:val="24"/>
          <w:lang w:val="sq-AL" w:eastAsia="en-GB"/>
        </w:rPr>
        <w:t>ë</w:t>
      </w:r>
      <w:r w:rsidR="0079467E">
        <w:rPr>
          <w:rFonts w:ascii="Times New Roman" w:hAnsi="Times New Roman"/>
          <w:b/>
          <w:sz w:val="24"/>
          <w:szCs w:val="24"/>
          <w:lang w:val="sq-AL" w:eastAsia="en-GB"/>
        </w:rPr>
        <w:t>r t</w:t>
      </w:r>
      <w:r w:rsidR="00A47D13">
        <w:rPr>
          <w:rFonts w:ascii="Times New Roman" w:hAnsi="Times New Roman"/>
          <w:b/>
          <w:sz w:val="24"/>
          <w:szCs w:val="24"/>
          <w:lang w:val="sq-AL" w:eastAsia="en-GB"/>
        </w:rPr>
        <w:t>ë</w:t>
      </w:r>
      <w:r w:rsidR="0079467E">
        <w:rPr>
          <w:rFonts w:ascii="Times New Roman" w:hAnsi="Times New Roman"/>
          <w:b/>
          <w:sz w:val="24"/>
          <w:szCs w:val="24"/>
          <w:lang w:val="sq-AL" w:eastAsia="en-GB"/>
        </w:rPr>
        <w:t xml:space="preserve"> implelentuar nj</w:t>
      </w:r>
      <w:r w:rsidR="00A47D13">
        <w:rPr>
          <w:rFonts w:ascii="Times New Roman" w:hAnsi="Times New Roman"/>
          <w:b/>
          <w:sz w:val="24"/>
          <w:szCs w:val="24"/>
          <w:lang w:val="sq-AL" w:eastAsia="en-GB"/>
        </w:rPr>
        <w:t>ë</w:t>
      </w:r>
      <w:r w:rsidR="0079467E">
        <w:rPr>
          <w:rFonts w:ascii="Times New Roman" w:hAnsi="Times New Roman"/>
          <w:b/>
          <w:sz w:val="24"/>
          <w:szCs w:val="24"/>
          <w:lang w:val="sq-AL" w:eastAsia="en-GB"/>
        </w:rPr>
        <w:t xml:space="preserve"> ose disa iniciativa q</w:t>
      </w:r>
      <w:r w:rsidR="00A47D13">
        <w:rPr>
          <w:rFonts w:ascii="Times New Roman" w:hAnsi="Times New Roman"/>
          <w:b/>
          <w:sz w:val="24"/>
          <w:szCs w:val="24"/>
          <w:lang w:val="sq-AL" w:eastAsia="en-GB"/>
        </w:rPr>
        <w:t>ë</w:t>
      </w:r>
      <w:r w:rsidR="0079467E">
        <w:rPr>
          <w:rFonts w:ascii="Times New Roman" w:hAnsi="Times New Roman"/>
          <w:b/>
          <w:sz w:val="24"/>
          <w:szCs w:val="24"/>
          <w:lang w:val="sq-AL" w:eastAsia="en-GB"/>
        </w:rPr>
        <w:t xml:space="preserve"> </w:t>
      </w:r>
      <w:r w:rsidR="00F7256A">
        <w:rPr>
          <w:rFonts w:ascii="Times New Roman" w:hAnsi="Times New Roman"/>
          <w:b/>
          <w:sz w:val="24"/>
          <w:szCs w:val="24"/>
          <w:lang w:val="sq-AL" w:eastAsia="en-GB"/>
        </w:rPr>
        <w:t>i sh</w:t>
      </w:r>
      <w:r w:rsidR="00A47D13">
        <w:rPr>
          <w:rFonts w:ascii="Times New Roman" w:hAnsi="Times New Roman"/>
          <w:b/>
          <w:sz w:val="24"/>
          <w:szCs w:val="24"/>
          <w:lang w:val="sq-AL" w:eastAsia="en-GB"/>
        </w:rPr>
        <w:t>ë</w:t>
      </w:r>
      <w:r w:rsidR="00F7256A">
        <w:rPr>
          <w:rFonts w:ascii="Times New Roman" w:hAnsi="Times New Roman"/>
          <w:b/>
          <w:sz w:val="24"/>
          <w:szCs w:val="24"/>
          <w:lang w:val="sq-AL" w:eastAsia="en-GB"/>
        </w:rPr>
        <w:t>rbejn</w:t>
      </w:r>
      <w:r w:rsidR="00A47D13">
        <w:rPr>
          <w:rFonts w:ascii="Times New Roman" w:hAnsi="Times New Roman"/>
          <w:b/>
          <w:sz w:val="24"/>
          <w:szCs w:val="24"/>
          <w:lang w:val="sq-AL" w:eastAsia="en-GB"/>
        </w:rPr>
        <w:t>ë</w:t>
      </w:r>
      <w:r w:rsidR="00F7256A">
        <w:rPr>
          <w:rFonts w:ascii="Times New Roman" w:hAnsi="Times New Roman"/>
          <w:b/>
          <w:sz w:val="24"/>
          <w:szCs w:val="24"/>
          <w:lang w:val="sq-AL" w:eastAsia="en-GB"/>
        </w:rPr>
        <w:t xml:space="preserve"> angazhimit t</w:t>
      </w:r>
      <w:r w:rsidR="00A47D13">
        <w:rPr>
          <w:rFonts w:ascii="Times New Roman" w:hAnsi="Times New Roman"/>
          <w:b/>
          <w:sz w:val="24"/>
          <w:szCs w:val="24"/>
          <w:lang w:val="sq-AL" w:eastAsia="en-GB"/>
        </w:rPr>
        <w:t>ë</w:t>
      </w:r>
      <w:r w:rsidR="00F7256A">
        <w:rPr>
          <w:rFonts w:ascii="Times New Roman" w:hAnsi="Times New Roman"/>
          <w:b/>
          <w:sz w:val="24"/>
          <w:szCs w:val="24"/>
          <w:lang w:val="sq-AL" w:eastAsia="en-GB"/>
        </w:rPr>
        <w:t xml:space="preserve"> komunitetit p</w:t>
      </w:r>
      <w:r w:rsidR="00A47D13">
        <w:rPr>
          <w:rFonts w:ascii="Times New Roman" w:hAnsi="Times New Roman"/>
          <w:b/>
          <w:sz w:val="24"/>
          <w:szCs w:val="24"/>
          <w:lang w:val="sq-AL" w:eastAsia="en-GB"/>
        </w:rPr>
        <w:t>ë</w:t>
      </w:r>
      <w:r w:rsidR="00F7256A">
        <w:rPr>
          <w:rFonts w:ascii="Times New Roman" w:hAnsi="Times New Roman"/>
          <w:b/>
          <w:sz w:val="24"/>
          <w:szCs w:val="24"/>
          <w:lang w:val="sq-AL" w:eastAsia="en-GB"/>
        </w:rPr>
        <w:t>r t</w:t>
      </w:r>
      <w:r w:rsidR="00A47D13">
        <w:rPr>
          <w:rFonts w:ascii="Times New Roman" w:hAnsi="Times New Roman"/>
          <w:b/>
          <w:sz w:val="24"/>
          <w:szCs w:val="24"/>
          <w:lang w:val="sq-AL" w:eastAsia="en-GB"/>
        </w:rPr>
        <w:t>ë</w:t>
      </w:r>
      <w:r w:rsidR="00F7256A">
        <w:rPr>
          <w:rFonts w:ascii="Times New Roman" w:hAnsi="Times New Roman"/>
          <w:b/>
          <w:sz w:val="24"/>
          <w:szCs w:val="24"/>
          <w:lang w:val="sq-AL" w:eastAsia="en-GB"/>
        </w:rPr>
        <w:t xml:space="preserve"> q</w:t>
      </w:r>
      <w:r w:rsidR="00A47D13">
        <w:rPr>
          <w:rFonts w:ascii="Times New Roman" w:hAnsi="Times New Roman"/>
          <w:b/>
          <w:sz w:val="24"/>
          <w:szCs w:val="24"/>
          <w:lang w:val="sq-AL" w:eastAsia="en-GB"/>
        </w:rPr>
        <w:t>ë</w:t>
      </w:r>
      <w:r w:rsidR="00F7256A">
        <w:rPr>
          <w:rFonts w:ascii="Times New Roman" w:hAnsi="Times New Roman"/>
          <w:b/>
          <w:sz w:val="24"/>
          <w:szCs w:val="24"/>
          <w:lang w:val="sq-AL" w:eastAsia="en-GB"/>
        </w:rPr>
        <w:t>n</w:t>
      </w:r>
      <w:r w:rsidR="00A47D13">
        <w:rPr>
          <w:rFonts w:ascii="Times New Roman" w:hAnsi="Times New Roman"/>
          <w:b/>
          <w:sz w:val="24"/>
          <w:szCs w:val="24"/>
          <w:lang w:val="sq-AL" w:eastAsia="en-GB"/>
        </w:rPr>
        <w:t>ë</w:t>
      </w:r>
      <w:r w:rsidR="00F7256A">
        <w:rPr>
          <w:rFonts w:ascii="Times New Roman" w:hAnsi="Times New Roman"/>
          <w:b/>
          <w:sz w:val="24"/>
          <w:szCs w:val="24"/>
          <w:lang w:val="sq-AL" w:eastAsia="en-GB"/>
        </w:rPr>
        <w:t xml:space="preserve"> m</w:t>
      </w:r>
      <w:r w:rsidR="00A47D13">
        <w:rPr>
          <w:rFonts w:ascii="Times New Roman" w:hAnsi="Times New Roman"/>
          <w:b/>
          <w:sz w:val="24"/>
          <w:szCs w:val="24"/>
          <w:lang w:val="sq-AL" w:eastAsia="en-GB"/>
        </w:rPr>
        <w:t>ë</w:t>
      </w:r>
      <w:r w:rsidR="00F7256A">
        <w:rPr>
          <w:rFonts w:ascii="Times New Roman" w:hAnsi="Times New Roman"/>
          <w:b/>
          <w:sz w:val="24"/>
          <w:szCs w:val="24"/>
          <w:lang w:val="sq-AL" w:eastAsia="en-GB"/>
        </w:rPr>
        <w:t xml:space="preserve"> t</w:t>
      </w:r>
      <w:r w:rsidR="00A47D13">
        <w:rPr>
          <w:rFonts w:ascii="Times New Roman" w:hAnsi="Times New Roman"/>
          <w:b/>
          <w:sz w:val="24"/>
          <w:szCs w:val="24"/>
          <w:lang w:val="sq-AL" w:eastAsia="en-GB"/>
        </w:rPr>
        <w:t>ë</w:t>
      </w:r>
      <w:r w:rsidR="00F7256A">
        <w:rPr>
          <w:rFonts w:ascii="Times New Roman" w:hAnsi="Times New Roman"/>
          <w:b/>
          <w:sz w:val="24"/>
          <w:szCs w:val="24"/>
          <w:lang w:val="sq-AL" w:eastAsia="en-GB"/>
        </w:rPr>
        <w:t xml:space="preserve"> p</w:t>
      </w:r>
      <w:r w:rsidR="00A47D13">
        <w:rPr>
          <w:rFonts w:ascii="Times New Roman" w:hAnsi="Times New Roman"/>
          <w:b/>
          <w:sz w:val="24"/>
          <w:szCs w:val="24"/>
          <w:lang w:val="sq-AL" w:eastAsia="en-GB"/>
        </w:rPr>
        <w:t>ë</w:t>
      </w:r>
      <w:r w:rsidR="00F7256A">
        <w:rPr>
          <w:rFonts w:ascii="Times New Roman" w:hAnsi="Times New Roman"/>
          <w:b/>
          <w:sz w:val="24"/>
          <w:szCs w:val="24"/>
          <w:lang w:val="sq-AL" w:eastAsia="en-GB"/>
        </w:rPr>
        <w:t>rgatitur dhe p</w:t>
      </w:r>
      <w:r w:rsidR="00A47D13">
        <w:rPr>
          <w:rFonts w:ascii="Times New Roman" w:hAnsi="Times New Roman"/>
          <w:b/>
          <w:sz w:val="24"/>
          <w:szCs w:val="24"/>
          <w:lang w:val="sq-AL" w:eastAsia="en-GB"/>
        </w:rPr>
        <w:t>ë</w:t>
      </w:r>
      <w:r w:rsidR="00F7256A">
        <w:rPr>
          <w:rFonts w:ascii="Times New Roman" w:hAnsi="Times New Roman"/>
          <w:b/>
          <w:sz w:val="24"/>
          <w:szCs w:val="24"/>
          <w:lang w:val="sq-AL" w:eastAsia="en-GB"/>
        </w:rPr>
        <w:t>r t</w:t>
      </w:r>
      <w:r w:rsidR="00A47D13">
        <w:rPr>
          <w:rFonts w:ascii="Times New Roman" w:hAnsi="Times New Roman"/>
          <w:b/>
          <w:sz w:val="24"/>
          <w:szCs w:val="24"/>
          <w:lang w:val="sq-AL" w:eastAsia="en-GB"/>
        </w:rPr>
        <w:t>ë</w:t>
      </w:r>
      <w:r w:rsidR="00F7256A">
        <w:rPr>
          <w:rFonts w:ascii="Times New Roman" w:hAnsi="Times New Roman"/>
          <w:b/>
          <w:sz w:val="24"/>
          <w:szCs w:val="24"/>
          <w:lang w:val="sq-AL" w:eastAsia="en-GB"/>
        </w:rPr>
        <w:t xml:space="preserve"> reaguar n</w:t>
      </w:r>
      <w:r w:rsidR="00A47D13">
        <w:rPr>
          <w:rFonts w:ascii="Times New Roman" w:hAnsi="Times New Roman"/>
          <w:b/>
          <w:sz w:val="24"/>
          <w:szCs w:val="24"/>
          <w:lang w:val="sq-AL" w:eastAsia="en-GB"/>
        </w:rPr>
        <w:t>ë</w:t>
      </w:r>
      <w:r w:rsidR="00F7256A">
        <w:rPr>
          <w:rFonts w:ascii="Times New Roman" w:hAnsi="Times New Roman"/>
          <w:b/>
          <w:sz w:val="24"/>
          <w:szCs w:val="24"/>
          <w:lang w:val="sq-AL" w:eastAsia="en-GB"/>
        </w:rPr>
        <w:t xml:space="preserve"> m</w:t>
      </w:r>
      <w:r w:rsidR="00A47D13">
        <w:rPr>
          <w:rFonts w:ascii="Times New Roman" w:hAnsi="Times New Roman"/>
          <w:b/>
          <w:sz w:val="24"/>
          <w:szCs w:val="24"/>
          <w:lang w:val="sq-AL" w:eastAsia="en-GB"/>
        </w:rPr>
        <w:t>ë</w:t>
      </w:r>
      <w:r w:rsidR="00F7256A">
        <w:rPr>
          <w:rFonts w:ascii="Times New Roman" w:hAnsi="Times New Roman"/>
          <w:b/>
          <w:sz w:val="24"/>
          <w:szCs w:val="24"/>
          <w:lang w:val="sq-AL" w:eastAsia="en-GB"/>
        </w:rPr>
        <w:t>nyr</w:t>
      </w:r>
      <w:r w:rsidR="00A47D13">
        <w:rPr>
          <w:rFonts w:ascii="Times New Roman" w:hAnsi="Times New Roman"/>
          <w:b/>
          <w:sz w:val="24"/>
          <w:szCs w:val="24"/>
          <w:lang w:val="sq-AL" w:eastAsia="en-GB"/>
        </w:rPr>
        <w:t>ë</w:t>
      </w:r>
      <w:r w:rsidR="00F7256A">
        <w:rPr>
          <w:rFonts w:ascii="Times New Roman" w:hAnsi="Times New Roman"/>
          <w:b/>
          <w:sz w:val="24"/>
          <w:szCs w:val="24"/>
          <w:lang w:val="sq-AL" w:eastAsia="en-GB"/>
        </w:rPr>
        <w:t xml:space="preserve"> efektive gjat</w:t>
      </w:r>
      <w:r w:rsidR="00A47D13">
        <w:rPr>
          <w:rFonts w:ascii="Times New Roman" w:hAnsi="Times New Roman"/>
          <w:b/>
          <w:sz w:val="24"/>
          <w:szCs w:val="24"/>
          <w:lang w:val="sq-AL" w:eastAsia="en-GB"/>
        </w:rPr>
        <w:t>ë</w:t>
      </w:r>
      <w:r w:rsidR="00F7256A">
        <w:rPr>
          <w:rFonts w:ascii="Times New Roman" w:hAnsi="Times New Roman"/>
          <w:b/>
          <w:sz w:val="24"/>
          <w:szCs w:val="24"/>
          <w:lang w:val="sq-AL" w:eastAsia="en-GB"/>
        </w:rPr>
        <w:t xml:space="preserve"> emergejncave</w:t>
      </w:r>
      <w:r w:rsidR="0079467E">
        <w:rPr>
          <w:rFonts w:ascii="Times New Roman" w:hAnsi="Times New Roman"/>
          <w:b/>
          <w:sz w:val="24"/>
          <w:szCs w:val="24"/>
          <w:lang w:val="sq-AL" w:eastAsia="en-GB"/>
        </w:rPr>
        <w:t xml:space="preserve"> </w:t>
      </w:r>
      <w:r w:rsidR="00F7256A">
        <w:rPr>
          <w:rFonts w:ascii="Times New Roman" w:hAnsi="Times New Roman"/>
          <w:b/>
          <w:sz w:val="24"/>
          <w:szCs w:val="24"/>
          <w:lang w:val="sq-AL" w:eastAsia="en-GB"/>
        </w:rPr>
        <w:t>sh</w:t>
      </w:r>
      <w:r w:rsidR="00A47D13">
        <w:rPr>
          <w:rFonts w:ascii="Times New Roman" w:hAnsi="Times New Roman"/>
          <w:b/>
          <w:sz w:val="24"/>
          <w:szCs w:val="24"/>
          <w:lang w:val="sq-AL" w:eastAsia="en-GB"/>
        </w:rPr>
        <w:t>ë</w:t>
      </w:r>
      <w:r w:rsidR="00F7256A">
        <w:rPr>
          <w:rFonts w:ascii="Times New Roman" w:hAnsi="Times New Roman"/>
          <w:b/>
          <w:sz w:val="24"/>
          <w:szCs w:val="24"/>
          <w:lang w:val="sq-AL" w:eastAsia="en-GB"/>
        </w:rPr>
        <w:t>ndet</w:t>
      </w:r>
      <w:r w:rsidR="00A47D13">
        <w:rPr>
          <w:rFonts w:ascii="Times New Roman" w:hAnsi="Times New Roman"/>
          <w:b/>
          <w:sz w:val="24"/>
          <w:szCs w:val="24"/>
          <w:lang w:val="sq-AL" w:eastAsia="en-GB"/>
        </w:rPr>
        <w:t>ë</w:t>
      </w:r>
      <w:r w:rsidR="00F7256A">
        <w:rPr>
          <w:rFonts w:ascii="Times New Roman" w:hAnsi="Times New Roman"/>
          <w:b/>
          <w:sz w:val="24"/>
          <w:szCs w:val="24"/>
          <w:lang w:val="sq-AL" w:eastAsia="en-GB"/>
        </w:rPr>
        <w:t>sore dhe p</w:t>
      </w:r>
      <w:r w:rsidR="00A47D13">
        <w:rPr>
          <w:rFonts w:ascii="Times New Roman" w:hAnsi="Times New Roman"/>
          <w:b/>
          <w:sz w:val="24"/>
          <w:szCs w:val="24"/>
          <w:lang w:val="sq-AL" w:eastAsia="en-GB"/>
        </w:rPr>
        <w:t>ë</w:t>
      </w:r>
      <w:r w:rsidR="00F7256A">
        <w:rPr>
          <w:rFonts w:ascii="Times New Roman" w:hAnsi="Times New Roman"/>
          <w:b/>
          <w:sz w:val="24"/>
          <w:szCs w:val="24"/>
          <w:lang w:val="sq-AL" w:eastAsia="en-GB"/>
        </w:rPr>
        <w:t>r tu rim</w:t>
      </w:r>
      <w:r w:rsidR="00A47D13">
        <w:rPr>
          <w:rFonts w:ascii="Times New Roman" w:hAnsi="Times New Roman"/>
          <w:b/>
          <w:sz w:val="24"/>
          <w:szCs w:val="24"/>
          <w:lang w:val="sq-AL" w:eastAsia="en-GB"/>
        </w:rPr>
        <w:t>ë</w:t>
      </w:r>
      <w:r w:rsidR="00F7256A">
        <w:rPr>
          <w:rFonts w:ascii="Times New Roman" w:hAnsi="Times New Roman"/>
          <w:b/>
          <w:sz w:val="24"/>
          <w:szCs w:val="24"/>
          <w:lang w:val="sq-AL" w:eastAsia="en-GB"/>
        </w:rPr>
        <w:t>k</w:t>
      </w:r>
      <w:r w:rsidR="00A47D13">
        <w:rPr>
          <w:rFonts w:ascii="Times New Roman" w:hAnsi="Times New Roman"/>
          <w:b/>
          <w:sz w:val="24"/>
          <w:szCs w:val="24"/>
          <w:lang w:val="sq-AL" w:eastAsia="en-GB"/>
        </w:rPr>
        <w:t>ë</w:t>
      </w:r>
      <w:r w:rsidR="00F7256A">
        <w:rPr>
          <w:rFonts w:ascii="Times New Roman" w:hAnsi="Times New Roman"/>
          <w:b/>
          <w:sz w:val="24"/>
          <w:szCs w:val="24"/>
          <w:lang w:val="sq-AL" w:eastAsia="en-GB"/>
        </w:rPr>
        <w:t xml:space="preserve">mbur pas tyre. </w:t>
      </w:r>
      <w:r w:rsidR="0079467E" w:rsidRPr="00725DAB">
        <w:rPr>
          <w:rFonts w:ascii="Times New Roman" w:hAnsi="Times New Roman" w:cs="Times New Roman"/>
          <w:b/>
          <w:i/>
          <w:sz w:val="28"/>
          <w:szCs w:val="28"/>
          <w:lang w:val="sq-AL"/>
        </w:rPr>
        <w:t xml:space="preserve"> </w:t>
      </w:r>
      <w:proofErr w:type="spellStart"/>
      <w:r w:rsidRPr="00295023">
        <w:rPr>
          <w:rFonts w:ascii="Times New Roman" w:hAnsi="Times New Roman" w:cs="Times New Roman"/>
          <w:b/>
          <w:sz w:val="24"/>
          <w:szCs w:val="24"/>
        </w:rPr>
        <w:t>Kjo</w:t>
      </w:r>
      <w:proofErr w:type="spellEnd"/>
      <w:r w:rsidRPr="00295023">
        <w:rPr>
          <w:rFonts w:ascii="Times New Roman" w:hAnsi="Times New Roman" w:cs="Times New Roman"/>
          <w:b/>
          <w:sz w:val="24"/>
          <w:szCs w:val="24"/>
        </w:rPr>
        <w:t xml:space="preserve"> </w:t>
      </w:r>
      <w:proofErr w:type="spellStart"/>
      <w:r w:rsidRPr="00295023">
        <w:rPr>
          <w:rFonts w:ascii="Times New Roman" w:hAnsi="Times New Roman" w:cs="Times New Roman"/>
          <w:b/>
          <w:sz w:val="24"/>
          <w:szCs w:val="24"/>
        </w:rPr>
        <w:t>ekpsertizë</w:t>
      </w:r>
      <w:proofErr w:type="spellEnd"/>
      <w:r w:rsidRPr="00295023">
        <w:rPr>
          <w:rFonts w:ascii="Times New Roman" w:hAnsi="Times New Roman" w:cs="Times New Roman"/>
          <w:b/>
          <w:sz w:val="24"/>
          <w:szCs w:val="24"/>
        </w:rPr>
        <w:t xml:space="preserve"> do </w:t>
      </w:r>
      <w:proofErr w:type="spellStart"/>
      <w:r w:rsidRPr="00295023">
        <w:rPr>
          <w:rFonts w:ascii="Times New Roman" w:hAnsi="Times New Roman" w:cs="Times New Roman"/>
          <w:b/>
          <w:sz w:val="24"/>
          <w:szCs w:val="24"/>
        </w:rPr>
        <w:t>të</w:t>
      </w:r>
      <w:proofErr w:type="spellEnd"/>
      <w:r w:rsidRPr="00295023">
        <w:rPr>
          <w:rFonts w:ascii="Times New Roman" w:hAnsi="Times New Roman" w:cs="Times New Roman"/>
          <w:b/>
          <w:sz w:val="24"/>
          <w:szCs w:val="24"/>
        </w:rPr>
        <w:t xml:space="preserve"> </w:t>
      </w:r>
      <w:proofErr w:type="spellStart"/>
      <w:r w:rsidRPr="00295023">
        <w:rPr>
          <w:rFonts w:ascii="Times New Roman" w:hAnsi="Times New Roman" w:cs="Times New Roman"/>
          <w:b/>
          <w:sz w:val="24"/>
          <w:szCs w:val="24"/>
        </w:rPr>
        <w:t>zbatohet</w:t>
      </w:r>
      <w:proofErr w:type="spellEnd"/>
      <w:r w:rsidRPr="00295023">
        <w:rPr>
          <w:rFonts w:ascii="Times New Roman" w:hAnsi="Times New Roman"/>
          <w:b/>
          <w:sz w:val="24"/>
          <w:szCs w:val="24"/>
          <w:lang w:val="sq-AL" w:eastAsia="en-GB"/>
        </w:rPr>
        <w:t xml:space="preserve"> </w:t>
      </w:r>
      <w:r w:rsidR="00F7256A">
        <w:rPr>
          <w:rFonts w:ascii="Times New Roman" w:hAnsi="Times New Roman"/>
          <w:b/>
          <w:sz w:val="24"/>
          <w:szCs w:val="24"/>
          <w:lang w:val="sq-AL" w:eastAsia="en-GB"/>
        </w:rPr>
        <w:t>p</w:t>
      </w:r>
      <w:r w:rsidR="00A47D13">
        <w:rPr>
          <w:rFonts w:ascii="Times New Roman" w:hAnsi="Times New Roman"/>
          <w:b/>
          <w:sz w:val="24"/>
          <w:szCs w:val="24"/>
          <w:lang w:val="sq-AL" w:eastAsia="en-GB"/>
        </w:rPr>
        <w:t>ë</w:t>
      </w:r>
      <w:r w:rsidR="00F7256A">
        <w:rPr>
          <w:rFonts w:ascii="Times New Roman" w:hAnsi="Times New Roman"/>
          <w:b/>
          <w:sz w:val="24"/>
          <w:szCs w:val="24"/>
          <w:lang w:val="sq-AL" w:eastAsia="en-GB"/>
        </w:rPr>
        <w:t>r t</w:t>
      </w:r>
      <w:r w:rsidR="00A47D13">
        <w:rPr>
          <w:rFonts w:ascii="Times New Roman" w:hAnsi="Times New Roman"/>
          <w:b/>
          <w:sz w:val="24"/>
          <w:szCs w:val="24"/>
          <w:lang w:val="sq-AL" w:eastAsia="en-GB"/>
        </w:rPr>
        <w:t>ë</w:t>
      </w:r>
      <w:r w:rsidRPr="00295023">
        <w:rPr>
          <w:rFonts w:ascii="Times New Roman" w:hAnsi="Times New Roman"/>
          <w:b/>
          <w:sz w:val="24"/>
          <w:szCs w:val="24"/>
          <w:lang w:val="sq-AL" w:eastAsia="en-GB"/>
        </w:rPr>
        <w:t xml:space="preserve"> 5 </w:t>
      </w:r>
      <w:r w:rsidR="00F7256A">
        <w:rPr>
          <w:rFonts w:ascii="Times New Roman" w:hAnsi="Times New Roman"/>
          <w:b/>
          <w:sz w:val="24"/>
          <w:szCs w:val="24"/>
          <w:lang w:val="sq-AL" w:eastAsia="en-GB"/>
        </w:rPr>
        <w:t>organizatat q</w:t>
      </w:r>
      <w:r w:rsidR="00A47D13">
        <w:rPr>
          <w:rFonts w:ascii="Times New Roman" w:hAnsi="Times New Roman"/>
          <w:b/>
          <w:sz w:val="24"/>
          <w:szCs w:val="24"/>
          <w:lang w:val="sq-AL" w:eastAsia="en-GB"/>
        </w:rPr>
        <w:t>ë</w:t>
      </w:r>
      <w:r w:rsidR="00F7256A">
        <w:rPr>
          <w:rFonts w:ascii="Times New Roman" w:hAnsi="Times New Roman"/>
          <w:b/>
          <w:sz w:val="24"/>
          <w:szCs w:val="24"/>
          <w:lang w:val="sq-AL" w:eastAsia="en-GB"/>
        </w:rPr>
        <w:t xml:space="preserve"> do t</w:t>
      </w:r>
      <w:r w:rsidR="00A47D13">
        <w:rPr>
          <w:rFonts w:ascii="Times New Roman" w:hAnsi="Times New Roman"/>
          <w:b/>
          <w:sz w:val="24"/>
          <w:szCs w:val="24"/>
          <w:lang w:val="sq-AL" w:eastAsia="en-GB"/>
        </w:rPr>
        <w:t>ë</w:t>
      </w:r>
      <w:r w:rsidR="00F7256A">
        <w:rPr>
          <w:rFonts w:ascii="Times New Roman" w:hAnsi="Times New Roman"/>
          <w:b/>
          <w:sz w:val="24"/>
          <w:szCs w:val="24"/>
          <w:lang w:val="sq-AL" w:eastAsia="en-GB"/>
        </w:rPr>
        <w:t xml:space="preserve"> marrin Grantin e Vog</w:t>
      </w:r>
      <w:r w:rsidR="00A47D13">
        <w:rPr>
          <w:rFonts w:ascii="Times New Roman" w:hAnsi="Times New Roman"/>
          <w:b/>
          <w:sz w:val="24"/>
          <w:szCs w:val="24"/>
          <w:lang w:val="sq-AL" w:eastAsia="en-GB"/>
        </w:rPr>
        <w:t>ë</w:t>
      </w:r>
      <w:r w:rsidR="00F7256A">
        <w:rPr>
          <w:rFonts w:ascii="Times New Roman" w:hAnsi="Times New Roman"/>
          <w:b/>
          <w:sz w:val="24"/>
          <w:szCs w:val="24"/>
          <w:lang w:val="sq-AL" w:eastAsia="en-GB"/>
        </w:rPr>
        <w:t>l</w:t>
      </w:r>
      <w:r w:rsidRPr="00295023">
        <w:rPr>
          <w:rFonts w:ascii="Times New Roman" w:hAnsi="Times New Roman"/>
          <w:b/>
          <w:sz w:val="24"/>
          <w:szCs w:val="24"/>
          <w:lang w:val="sq-AL" w:eastAsia="en-GB"/>
        </w:rPr>
        <w:t xml:space="preserve">. </w:t>
      </w:r>
      <w:bookmarkEnd w:id="2"/>
    </w:p>
    <w:p w14:paraId="5542A1B5" w14:textId="77777777" w:rsidR="00E57A23" w:rsidRPr="003E5E21" w:rsidRDefault="00E57A23" w:rsidP="00E57A23">
      <w:pPr>
        <w:pStyle w:val="NoSpacing"/>
        <w:jc w:val="both"/>
        <w:rPr>
          <w:rFonts w:ascii="Times New Roman" w:hAnsi="Times New Roman" w:cs="Times New Roman"/>
          <w:sz w:val="24"/>
          <w:szCs w:val="24"/>
        </w:rPr>
      </w:pPr>
    </w:p>
    <w:p w14:paraId="784292EA" w14:textId="77777777" w:rsidR="00E57A23" w:rsidRPr="00725DAB" w:rsidRDefault="00E57A23" w:rsidP="00E57A23">
      <w:pPr>
        <w:pStyle w:val="ListParagraph"/>
        <w:numPr>
          <w:ilvl w:val="1"/>
          <w:numId w:val="1"/>
        </w:numPr>
        <w:spacing w:after="0"/>
        <w:rPr>
          <w:rFonts w:ascii="Times New Roman" w:hAnsi="Times New Roman"/>
          <w:b/>
          <w:sz w:val="24"/>
          <w:szCs w:val="24"/>
          <w:lang w:val="sq-AL" w:eastAsia="en-GB"/>
        </w:rPr>
      </w:pPr>
      <w:r w:rsidRPr="00725DAB">
        <w:rPr>
          <w:rFonts w:ascii="Times New Roman" w:hAnsi="Times New Roman"/>
          <w:b/>
          <w:sz w:val="24"/>
          <w:szCs w:val="24"/>
          <w:lang w:val="sq-AL" w:eastAsia="en-GB"/>
        </w:rPr>
        <w:lastRenderedPageBreak/>
        <w:t>Përgjegjësitë specifike dhe rezultatet e pritura</w:t>
      </w:r>
    </w:p>
    <w:p w14:paraId="2D0B0602" w14:textId="77777777" w:rsidR="00E57A23" w:rsidRPr="00725DAB" w:rsidRDefault="00E57A23" w:rsidP="00E57A23">
      <w:pPr>
        <w:pStyle w:val="ListParagraph"/>
        <w:spacing w:after="0"/>
        <w:ind w:left="0" w:firstLine="0"/>
        <w:rPr>
          <w:rFonts w:ascii="Times New Roman" w:hAnsi="Times New Roman"/>
          <w:b/>
          <w:sz w:val="24"/>
          <w:szCs w:val="24"/>
          <w:lang w:val="sq-AL" w:eastAsia="en-GB"/>
        </w:rPr>
      </w:pPr>
    </w:p>
    <w:p w14:paraId="1AF23CE4" w14:textId="34BEC0B4" w:rsidR="00E57A23" w:rsidRDefault="00E57A23" w:rsidP="00E57A23">
      <w:pPr>
        <w:spacing w:after="0" w:line="240" w:lineRule="auto"/>
        <w:ind w:left="720"/>
        <w:rPr>
          <w:rFonts w:ascii="Times New Roman" w:hAnsi="Times New Roman"/>
          <w:b/>
          <w:bCs/>
          <w:sz w:val="24"/>
          <w:szCs w:val="24"/>
          <w:lang w:val="sq-AL"/>
        </w:rPr>
      </w:pPr>
      <w:r w:rsidRPr="00725DAB">
        <w:rPr>
          <w:rFonts w:ascii="Times New Roman" w:hAnsi="Times New Roman"/>
          <w:b/>
          <w:bCs/>
          <w:sz w:val="24"/>
          <w:szCs w:val="24"/>
          <w:lang w:val="sq-AL"/>
        </w:rPr>
        <w:t>Rezultatet e pritura nga eksperti janë si më poshtë:</w:t>
      </w:r>
    </w:p>
    <w:p w14:paraId="14F393C2" w14:textId="77777777" w:rsidR="00CE1BEF" w:rsidRPr="00725DAB" w:rsidRDefault="00CE1BEF" w:rsidP="00E57A23">
      <w:pPr>
        <w:spacing w:after="0" w:line="240" w:lineRule="auto"/>
        <w:ind w:left="720"/>
        <w:rPr>
          <w:rFonts w:ascii="Times New Roman" w:hAnsi="Times New Roman"/>
          <w:b/>
          <w:bCs/>
          <w:sz w:val="24"/>
          <w:szCs w:val="24"/>
          <w:lang w:val="sq-AL"/>
        </w:rPr>
      </w:pPr>
    </w:p>
    <w:p w14:paraId="5D02683B" w14:textId="77777777" w:rsidR="00CE1BEF" w:rsidRPr="00CE1BEF" w:rsidRDefault="00CE1BEF" w:rsidP="00CE1BEF">
      <w:pPr>
        <w:pStyle w:val="ListParagraph"/>
        <w:numPr>
          <w:ilvl w:val="0"/>
          <w:numId w:val="4"/>
        </w:numPr>
        <w:overflowPunct/>
        <w:autoSpaceDE/>
        <w:autoSpaceDN/>
        <w:adjustRightInd/>
        <w:spacing w:after="160" w:line="259" w:lineRule="auto"/>
        <w:jc w:val="left"/>
        <w:textAlignment w:val="auto"/>
        <w:rPr>
          <w:rFonts w:ascii="Times New Roman" w:hAnsi="Times New Roman"/>
          <w:sz w:val="24"/>
          <w:szCs w:val="24"/>
        </w:rPr>
      </w:pPr>
      <w:r w:rsidRPr="00CE1BEF">
        <w:rPr>
          <w:rFonts w:ascii="Times New Roman" w:hAnsi="Times New Roman"/>
          <w:sz w:val="24"/>
          <w:szCs w:val="24"/>
        </w:rPr>
        <w:t>Merr pjesë në takime të rregullta me stafin e OJF-ve për të diskutuar progresin dhe sfidat (të paktën 3 takime për OJF).</w:t>
      </w:r>
    </w:p>
    <w:p w14:paraId="4065820A" w14:textId="77777777" w:rsidR="00CE1BEF" w:rsidRPr="00CE1BEF" w:rsidRDefault="00CE1BEF" w:rsidP="00CE1BEF">
      <w:pPr>
        <w:pStyle w:val="ListParagraph"/>
        <w:numPr>
          <w:ilvl w:val="0"/>
          <w:numId w:val="4"/>
        </w:numPr>
        <w:overflowPunct/>
        <w:autoSpaceDE/>
        <w:autoSpaceDN/>
        <w:adjustRightInd/>
        <w:spacing w:after="160" w:line="259" w:lineRule="auto"/>
        <w:jc w:val="left"/>
        <w:textAlignment w:val="auto"/>
        <w:rPr>
          <w:rFonts w:ascii="Times New Roman" w:hAnsi="Times New Roman"/>
          <w:sz w:val="24"/>
          <w:szCs w:val="24"/>
        </w:rPr>
      </w:pPr>
      <w:r w:rsidRPr="00CE1BEF">
        <w:rPr>
          <w:rFonts w:ascii="Times New Roman" w:hAnsi="Times New Roman"/>
          <w:sz w:val="24"/>
          <w:szCs w:val="24"/>
        </w:rPr>
        <w:t>Rishikon dhe jep komente mbi propozimet e programit dhe planet e zbatimit, nëse është e nevojshme.</w:t>
      </w:r>
    </w:p>
    <w:p w14:paraId="113A94F9" w14:textId="77777777" w:rsidR="00CE1BEF" w:rsidRPr="00CE1BEF" w:rsidRDefault="00CE1BEF" w:rsidP="00CE1BEF">
      <w:pPr>
        <w:pStyle w:val="ListParagraph"/>
        <w:numPr>
          <w:ilvl w:val="0"/>
          <w:numId w:val="4"/>
        </w:numPr>
        <w:overflowPunct/>
        <w:autoSpaceDE/>
        <w:autoSpaceDN/>
        <w:adjustRightInd/>
        <w:spacing w:after="160" w:line="259" w:lineRule="auto"/>
        <w:jc w:val="left"/>
        <w:textAlignment w:val="auto"/>
        <w:rPr>
          <w:rFonts w:ascii="Times New Roman" w:hAnsi="Times New Roman"/>
          <w:sz w:val="24"/>
          <w:szCs w:val="24"/>
        </w:rPr>
      </w:pPr>
      <w:r w:rsidRPr="00CE1BEF">
        <w:rPr>
          <w:rFonts w:ascii="Times New Roman" w:hAnsi="Times New Roman"/>
          <w:sz w:val="24"/>
          <w:szCs w:val="24"/>
        </w:rPr>
        <w:t>Zhvillon një plan mentorimi që përshkruan fusha specifike të fokusit dhe afateve kohore.</w:t>
      </w:r>
    </w:p>
    <w:p w14:paraId="0F71D80C" w14:textId="77777777" w:rsidR="00CE1BEF" w:rsidRPr="00CE1BEF" w:rsidRDefault="00CE1BEF" w:rsidP="00CE1BEF">
      <w:pPr>
        <w:pStyle w:val="ListParagraph"/>
        <w:numPr>
          <w:ilvl w:val="0"/>
          <w:numId w:val="4"/>
        </w:numPr>
        <w:overflowPunct/>
        <w:autoSpaceDE/>
        <w:autoSpaceDN/>
        <w:adjustRightInd/>
        <w:spacing w:after="160" w:line="259" w:lineRule="auto"/>
        <w:jc w:val="left"/>
        <w:textAlignment w:val="auto"/>
        <w:rPr>
          <w:rFonts w:ascii="Times New Roman" w:hAnsi="Times New Roman"/>
          <w:sz w:val="24"/>
          <w:szCs w:val="24"/>
        </w:rPr>
      </w:pPr>
      <w:r w:rsidRPr="00CE1BEF">
        <w:rPr>
          <w:rFonts w:ascii="Times New Roman" w:hAnsi="Times New Roman"/>
          <w:sz w:val="24"/>
          <w:szCs w:val="24"/>
        </w:rPr>
        <w:t>Ndihmon në identifikimin dhe sigurimin e burimeve dhe bashkëpuntorëve për iniciativat, nëse kjo është një kërkesë nga ana e organizatave përfituese të grantit.</w:t>
      </w:r>
    </w:p>
    <w:p w14:paraId="1D79F1B2" w14:textId="77777777" w:rsidR="00CE1BEF" w:rsidRPr="00CE1BEF" w:rsidRDefault="00CE1BEF" w:rsidP="00CE1BEF">
      <w:pPr>
        <w:pStyle w:val="ListParagraph"/>
        <w:numPr>
          <w:ilvl w:val="0"/>
          <w:numId w:val="4"/>
        </w:numPr>
        <w:overflowPunct/>
        <w:autoSpaceDE/>
        <w:autoSpaceDN/>
        <w:adjustRightInd/>
        <w:spacing w:after="160" w:line="259" w:lineRule="auto"/>
        <w:jc w:val="left"/>
        <w:textAlignment w:val="auto"/>
        <w:rPr>
          <w:rFonts w:ascii="Times New Roman" w:hAnsi="Times New Roman"/>
          <w:sz w:val="24"/>
          <w:szCs w:val="24"/>
        </w:rPr>
      </w:pPr>
      <w:r w:rsidRPr="00CE1BEF">
        <w:rPr>
          <w:rFonts w:ascii="Times New Roman" w:hAnsi="Times New Roman"/>
          <w:sz w:val="24"/>
          <w:szCs w:val="24"/>
        </w:rPr>
        <w:t>Ofron këshilla strategjike për shkallëzimin dhe qëndrueshmërinë e iniciativave.</w:t>
      </w:r>
    </w:p>
    <w:p w14:paraId="6A39E904" w14:textId="77777777" w:rsidR="00CE1BEF" w:rsidRPr="00CE1BEF" w:rsidRDefault="00CE1BEF" w:rsidP="00CE1BEF">
      <w:pPr>
        <w:pStyle w:val="ListParagraph"/>
        <w:numPr>
          <w:ilvl w:val="0"/>
          <w:numId w:val="4"/>
        </w:numPr>
        <w:overflowPunct/>
        <w:autoSpaceDE/>
        <w:autoSpaceDN/>
        <w:adjustRightInd/>
        <w:spacing w:after="160" w:line="259" w:lineRule="auto"/>
        <w:jc w:val="left"/>
        <w:textAlignment w:val="auto"/>
        <w:rPr>
          <w:rFonts w:ascii="Times New Roman" w:hAnsi="Times New Roman"/>
          <w:sz w:val="24"/>
          <w:szCs w:val="24"/>
        </w:rPr>
      </w:pPr>
      <w:r w:rsidRPr="00CE1BEF">
        <w:rPr>
          <w:rFonts w:ascii="Times New Roman" w:hAnsi="Times New Roman"/>
          <w:sz w:val="24"/>
          <w:szCs w:val="24"/>
        </w:rPr>
        <w:t xml:space="preserve">Mbështet organizatat e granteve të vogla për të implementuar në kohë aktivitetet, duke ofruar këshilla për strategji të menaxhimit të kohës, raportimit në kohë dhe sipas kërkesave të grantit. </w:t>
      </w:r>
    </w:p>
    <w:p w14:paraId="4AAD36DD" w14:textId="77777777" w:rsidR="00CE1BEF" w:rsidRPr="00CE1BEF" w:rsidRDefault="00CE1BEF" w:rsidP="00CE1BEF">
      <w:pPr>
        <w:pStyle w:val="ListParagraph"/>
        <w:numPr>
          <w:ilvl w:val="0"/>
          <w:numId w:val="4"/>
        </w:numPr>
        <w:overflowPunct/>
        <w:autoSpaceDE/>
        <w:autoSpaceDN/>
        <w:adjustRightInd/>
        <w:spacing w:after="160" w:line="259" w:lineRule="auto"/>
        <w:jc w:val="left"/>
        <w:textAlignment w:val="auto"/>
        <w:rPr>
          <w:rFonts w:ascii="Times New Roman" w:hAnsi="Times New Roman"/>
          <w:sz w:val="24"/>
          <w:szCs w:val="24"/>
        </w:rPr>
      </w:pPr>
      <w:r w:rsidRPr="00CE1BEF">
        <w:rPr>
          <w:rFonts w:ascii="Times New Roman" w:hAnsi="Times New Roman"/>
          <w:sz w:val="24"/>
          <w:szCs w:val="24"/>
        </w:rPr>
        <w:t>Siguron një raport me shkrim që përmbledh aktivitetet dhe rekomandimet e mentorimit.</w:t>
      </w:r>
    </w:p>
    <w:p w14:paraId="3210689A" w14:textId="77777777" w:rsidR="00E57A23" w:rsidRPr="00CE1BEF" w:rsidRDefault="00E57A23" w:rsidP="00E57A23">
      <w:pPr>
        <w:pStyle w:val="ListParagraph"/>
        <w:numPr>
          <w:ilvl w:val="0"/>
          <w:numId w:val="4"/>
        </w:numPr>
        <w:overflowPunct/>
        <w:autoSpaceDE/>
        <w:autoSpaceDN/>
        <w:adjustRightInd/>
        <w:spacing w:after="160" w:line="259" w:lineRule="auto"/>
        <w:textAlignment w:val="auto"/>
        <w:rPr>
          <w:rFonts w:ascii="Times New Roman" w:hAnsi="Times New Roman"/>
          <w:sz w:val="24"/>
          <w:szCs w:val="24"/>
          <w:lang w:val="sq-AL"/>
        </w:rPr>
      </w:pPr>
      <w:r w:rsidRPr="00CE1BEF">
        <w:rPr>
          <w:rFonts w:ascii="Times New Roman" w:eastAsiaTheme="minorHAnsi" w:hAnsi="Times New Roman"/>
          <w:sz w:val="24"/>
          <w:szCs w:val="24"/>
          <w:lang w:val="sq-AL"/>
        </w:rPr>
        <w:t xml:space="preserve"> Bashkëpunon me koordinatorët lokalë dhe stafin e projektit për të përmbushur detyrat në mënyrë efikase.</w:t>
      </w:r>
    </w:p>
    <w:p w14:paraId="4D52513F" w14:textId="77777777" w:rsidR="00E57A23" w:rsidRPr="00CE1BEF" w:rsidRDefault="00E57A23" w:rsidP="00E57A23">
      <w:pPr>
        <w:pStyle w:val="ListParagraph"/>
        <w:numPr>
          <w:ilvl w:val="0"/>
          <w:numId w:val="4"/>
        </w:numPr>
        <w:overflowPunct/>
        <w:autoSpaceDE/>
        <w:autoSpaceDN/>
        <w:adjustRightInd/>
        <w:spacing w:after="160" w:line="259" w:lineRule="auto"/>
        <w:textAlignment w:val="auto"/>
        <w:rPr>
          <w:rFonts w:ascii="Times New Roman" w:eastAsiaTheme="minorHAnsi" w:hAnsi="Times New Roman"/>
          <w:sz w:val="24"/>
          <w:szCs w:val="24"/>
          <w:lang w:val="sq-AL"/>
        </w:rPr>
      </w:pPr>
      <w:r w:rsidRPr="00CE1BEF">
        <w:rPr>
          <w:rFonts w:ascii="Times New Roman" w:eastAsiaTheme="minorHAnsi" w:hAnsi="Times New Roman"/>
          <w:sz w:val="24"/>
          <w:szCs w:val="24"/>
          <w:lang w:val="sq-AL"/>
        </w:rPr>
        <w:t>Realizon dhe dorëzon produktet në kohë sipas kushteve të komunikuara paraprakisht nga stafi i projektit.</w:t>
      </w:r>
    </w:p>
    <w:p w14:paraId="6A03BF5E" w14:textId="77777777" w:rsidR="00E57A23" w:rsidRPr="003E5E21" w:rsidRDefault="00E57A23" w:rsidP="00E57A23">
      <w:pPr>
        <w:pStyle w:val="ListParagraph"/>
        <w:overflowPunct/>
        <w:autoSpaceDE/>
        <w:autoSpaceDN/>
        <w:adjustRightInd/>
        <w:spacing w:after="160" w:line="259" w:lineRule="auto"/>
        <w:ind w:left="360" w:firstLine="0"/>
        <w:textAlignment w:val="auto"/>
        <w:rPr>
          <w:rFonts w:ascii="Times New Roman" w:eastAsiaTheme="minorHAnsi" w:hAnsi="Times New Roman"/>
          <w:sz w:val="24"/>
          <w:szCs w:val="24"/>
          <w:lang w:val="sq-AL"/>
        </w:rPr>
      </w:pPr>
    </w:p>
    <w:p w14:paraId="2CD15F0D" w14:textId="77777777" w:rsidR="00E57A23" w:rsidRPr="00725DAB" w:rsidRDefault="00E57A23" w:rsidP="00E57A23">
      <w:pPr>
        <w:pStyle w:val="ListParagraph"/>
        <w:numPr>
          <w:ilvl w:val="1"/>
          <w:numId w:val="1"/>
        </w:numPr>
        <w:rPr>
          <w:rFonts w:ascii="Times New Roman" w:hAnsi="Times New Roman"/>
          <w:b/>
          <w:sz w:val="24"/>
          <w:szCs w:val="24"/>
          <w:lang w:val="sq-AL" w:eastAsia="en-GB"/>
        </w:rPr>
      </w:pPr>
      <w:r w:rsidRPr="00725DAB">
        <w:rPr>
          <w:rFonts w:ascii="Times New Roman" w:hAnsi="Times New Roman"/>
          <w:b/>
          <w:sz w:val="24"/>
          <w:szCs w:val="24"/>
          <w:lang w:val="sq-AL" w:eastAsia="en-GB"/>
        </w:rPr>
        <w:t>Menaxhimi i detyrës</w:t>
      </w:r>
    </w:p>
    <w:p w14:paraId="773850C2" w14:textId="77777777" w:rsidR="00E57A23" w:rsidRPr="00725DAB" w:rsidRDefault="00E57A23" w:rsidP="00E57A23">
      <w:pPr>
        <w:pStyle w:val="ListParagraph"/>
        <w:ind w:left="720" w:firstLine="0"/>
        <w:rPr>
          <w:rFonts w:ascii="Times New Roman" w:hAnsi="Times New Roman"/>
          <w:b/>
          <w:sz w:val="24"/>
          <w:szCs w:val="24"/>
          <w:lang w:val="sq-AL" w:eastAsia="en-GB"/>
        </w:rPr>
      </w:pPr>
    </w:p>
    <w:p w14:paraId="467F16EA" w14:textId="77777777" w:rsidR="00E57A23" w:rsidRPr="00725DAB" w:rsidRDefault="00E57A23" w:rsidP="00E57A23">
      <w:pPr>
        <w:pStyle w:val="ListParagraph"/>
        <w:numPr>
          <w:ilvl w:val="2"/>
          <w:numId w:val="1"/>
        </w:numPr>
        <w:rPr>
          <w:rFonts w:ascii="Times New Roman" w:hAnsi="Times New Roman"/>
          <w:b/>
          <w:bCs/>
          <w:sz w:val="24"/>
          <w:szCs w:val="24"/>
          <w:lang w:val="sq-AL" w:eastAsia="en-GB"/>
        </w:rPr>
      </w:pPr>
      <w:r w:rsidRPr="00725DAB">
        <w:rPr>
          <w:rFonts w:ascii="Times New Roman" w:hAnsi="Times New Roman"/>
          <w:b/>
          <w:bCs/>
          <w:sz w:val="24"/>
          <w:szCs w:val="24"/>
          <w:lang w:val="sq-AL" w:eastAsia="en-GB"/>
        </w:rPr>
        <w:t>Organi përgjegjës</w:t>
      </w:r>
    </w:p>
    <w:p w14:paraId="149EF357" w14:textId="77777777" w:rsidR="00E57A23" w:rsidRPr="00725DAB" w:rsidRDefault="00E57A23" w:rsidP="00E57A23">
      <w:pPr>
        <w:pStyle w:val="ListParagraph"/>
        <w:ind w:left="1080" w:firstLine="0"/>
        <w:rPr>
          <w:rFonts w:ascii="Times New Roman" w:hAnsi="Times New Roman"/>
          <w:sz w:val="24"/>
          <w:szCs w:val="24"/>
          <w:lang w:val="sq-AL"/>
        </w:rPr>
      </w:pPr>
      <w:r w:rsidRPr="00725DAB">
        <w:rPr>
          <w:rFonts w:ascii="Times New Roman" w:hAnsi="Times New Roman"/>
          <w:b/>
          <w:sz w:val="24"/>
          <w:szCs w:val="24"/>
          <w:lang w:val="sq-AL" w:eastAsia="en-GB"/>
        </w:rPr>
        <w:t xml:space="preserve">Together for Life (TFL) </w:t>
      </w:r>
      <w:r w:rsidRPr="00725DAB">
        <w:rPr>
          <w:rFonts w:ascii="Times New Roman" w:hAnsi="Times New Roman"/>
          <w:sz w:val="24"/>
          <w:szCs w:val="24"/>
          <w:lang w:val="sq-AL"/>
        </w:rPr>
        <w:t>Rr. Brigada VIII, Pallati Jeshil Tekno-Projekt, Hyrja 2, Ap.14, Tiranë/ Shqipëri</w:t>
      </w:r>
    </w:p>
    <w:p w14:paraId="30EA0C66" w14:textId="77777777" w:rsidR="00E57A23" w:rsidRPr="00725DAB" w:rsidRDefault="00E57A23" w:rsidP="00E57A23">
      <w:pPr>
        <w:pStyle w:val="ListParagraph"/>
        <w:ind w:left="1080" w:firstLine="0"/>
        <w:rPr>
          <w:rFonts w:ascii="Times New Roman" w:hAnsi="Times New Roman"/>
          <w:sz w:val="24"/>
          <w:szCs w:val="24"/>
          <w:lang w:val="sq-AL"/>
        </w:rPr>
      </w:pPr>
    </w:p>
    <w:p w14:paraId="1DEA7CF3" w14:textId="77777777" w:rsidR="00E57A23" w:rsidRPr="00725DAB" w:rsidRDefault="00E57A23" w:rsidP="00E57A23">
      <w:pPr>
        <w:pStyle w:val="ListParagraph"/>
        <w:numPr>
          <w:ilvl w:val="2"/>
          <w:numId w:val="1"/>
        </w:numPr>
        <w:rPr>
          <w:rFonts w:ascii="Times New Roman" w:hAnsi="Times New Roman"/>
          <w:b/>
          <w:bCs/>
          <w:sz w:val="24"/>
          <w:szCs w:val="24"/>
          <w:lang w:val="sq-AL" w:eastAsia="en-GB"/>
        </w:rPr>
      </w:pPr>
      <w:r w:rsidRPr="00725DAB">
        <w:rPr>
          <w:rFonts w:ascii="Times New Roman" w:hAnsi="Times New Roman"/>
          <w:b/>
          <w:bCs/>
          <w:sz w:val="24"/>
          <w:szCs w:val="24"/>
          <w:lang w:val="sq-AL" w:eastAsia="en-GB"/>
        </w:rPr>
        <w:t>Koha e detyrës</w:t>
      </w:r>
    </w:p>
    <w:p w14:paraId="47C82C3A" w14:textId="2807F148" w:rsidR="00E57A23" w:rsidRPr="00725DAB" w:rsidRDefault="00B67F04" w:rsidP="00E57A23">
      <w:pPr>
        <w:ind w:left="450"/>
        <w:jc w:val="both"/>
        <w:rPr>
          <w:rFonts w:eastAsia="Times New Roman" w:cs="Times New Roman"/>
          <w:sz w:val="21"/>
          <w:szCs w:val="21"/>
          <w:lang w:val="sq-AL" w:eastAsia="de-DE"/>
        </w:rPr>
      </w:pPr>
      <w:r>
        <w:rPr>
          <w:rFonts w:ascii="Times New Roman" w:hAnsi="Times New Roman"/>
          <w:b/>
          <w:sz w:val="24"/>
          <w:szCs w:val="24"/>
          <w:lang w:val="sq-AL" w:eastAsia="en-GB"/>
        </w:rPr>
        <w:t>20</w:t>
      </w:r>
      <w:r w:rsidR="00E57A23" w:rsidRPr="00725DAB">
        <w:rPr>
          <w:rFonts w:ascii="Times New Roman" w:hAnsi="Times New Roman"/>
          <w:b/>
          <w:sz w:val="24"/>
          <w:szCs w:val="24"/>
          <w:lang w:val="sq-AL" w:eastAsia="en-GB"/>
        </w:rPr>
        <w:t xml:space="preserve"> ditë</w:t>
      </w:r>
      <w:r w:rsidR="00E57A23">
        <w:rPr>
          <w:rFonts w:ascii="Times New Roman" w:hAnsi="Times New Roman"/>
          <w:b/>
          <w:sz w:val="24"/>
          <w:szCs w:val="24"/>
          <w:lang w:val="sq-AL" w:eastAsia="en-GB"/>
        </w:rPr>
        <w:t xml:space="preserve"> pune</w:t>
      </w:r>
      <w:r w:rsidR="00E57A23" w:rsidRPr="00725DAB">
        <w:rPr>
          <w:rFonts w:ascii="Times New Roman" w:hAnsi="Times New Roman"/>
          <w:b/>
          <w:sz w:val="24"/>
          <w:szCs w:val="24"/>
          <w:lang w:val="sq-AL" w:eastAsia="en-GB"/>
        </w:rPr>
        <w:t xml:space="preserve"> </w:t>
      </w:r>
      <w:r w:rsidR="00E57A23">
        <w:rPr>
          <w:rFonts w:ascii="Times New Roman" w:hAnsi="Times New Roman"/>
          <w:b/>
          <w:sz w:val="24"/>
          <w:szCs w:val="24"/>
          <w:lang w:val="sq-AL" w:eastAsia="en-GB"/>
        </w:rPr>
        <w:t xml:space="preserve">të shpërndara në periudhën </w:t>
      </w:r>
      <w:r>
        <w:rPr>
          <w:rFonts w:ascii="Times New Roman" w:hAnsi="Times New Roman"/>
          <w:b/>
          <w:sz w:val="24"/>
          <w:szCs w:val="24"/>
          <w:lang w:val="sq-AL" w:eastAsia="en-GB"/>
        </w:rPr>
        <w:t>Gusht</w:t>
      </w:r>
      <w:r w:rsidR="00E57A23">
        <w:rPr>
          <w:rFonts w:ascii="Times New Roman" w:hAnsi="Times New Roman"/>
          <w:b/>
          <w:sz w:val="24"/>
          <w:szCs w:val="24"/>
          <w:lang w:val="sq-AL" w:eastAsia="en-GB"/>
        </w:rPr>
        <w:t>-</w:t>
      </w:r>
      <w:r>
        <w:rPr>
          <w:rFonts w:ascii="Times New Roman" w:hAnsi="Times New Roman"/>
          <w:b/>
          <w:sz w:val="24"/>
          <w:szCs w:val="24"/>
          <w:lang w:val="sq-AL" w:eastAsia="en-GB"/>
        </w:rPr>
        <w:t>Tetor</w:t>
      </w:r>
      <w:r w:rsidR="00E57A23" w:rsidRPr="00725DAB">
        <w:rPr>
          <w:rFonts w:ascii="Times New Roman" w:hAnsi="Times New Roman"/>
          <w:b/>
          <w:sz w:val="24"/>
          <w:szCs w:val="24"/>
          <w:lang w:val="sq-AL" w:eastAsia="en-GB"/>
        </w:rPr>
        <w:t xml:space="preserve"> 2024 </w:t>
      </w:r>
      <w:r w:rsidR="00E57A23">
        <w:rPr>
          <w:rFonts w:ascii="Times New Roman" w:hAnsi="Times New Roman"/>
          <w:b/>
          <w:sz w:val="24"/>
          <w:szCs w:val="24"/>
          <w:lang w:val="sq-AL" w:eastAsia="en-GB"/>
        </w:rPr>
        <w:t xml:space="preserve">(duke përfshirë seancat e mentorimit, asistencën ad-hoc në forma të ndryshme komunikimi dhe </w:t>
      </w:r>
      <w:r w:rsidR="00E57A23" w:rsidRPr="00725DAB">
        <w:rPr>
          <w:rFonts w:ascii="Times New Roman" w:hAnsi="Times New Roman"/>
          <w:b/>
          <w:sz w:val="24"/>
          <w:szCs w:val="24"/>
          <w:lang w:val="sq-AL" w:eastAsia="en-GB"/>
        </w:rPr>
        <w:t>raportimin).</w:t>
      </w:r>
      <w:r w:rsidR="00E57A23">
        <w:rPr>
          <w:rFonts w:ascii="Times New Roman" w:hAnsi="Times New Roman"/>
          <w:b/>
          <w:sz w:val="24"/>
          <w:szCs w:val="24"/>
          <w:lang w:val="sq-AL" w:eastAsia="en-GB"/>
        </w:rPr>
        <w:t xml:space="preserve"> </w:t>
      </w:r>
    </w:p>
    <w:p w14:paraId="65557E84" w14:textId="77777777" w:rsidR="00E57A23" w:rsidRPr="00725DAB" w:rsidRDefault="00E57A23" w:rsidP="00E57A23">
      <w:pPr>
        <w:pStyle w:val="ListParagraph"/>
        <w:ind w:left="1080" w:firstLine="0"/>
        <w:rPr>
          <w:rFonts w:ascii="Times New Roman" w:hAnsi="Times New Roman"/>
          <w:b/>
          <w:sz w:val="24"/>
          <w:szCs w:val="24"/>
          <w:lang w:val="sq-AL" w:eastAsia="en-GB"/>
        </w:rPr>
      </w:pPr>
    </w:p>
    <w:p w14:paraId="1BE378CE" w14:textId="77777777" w:rsidR="00E57A23" w:rsidRPr="00725DAB" w:rsidRDefault="00E57A23" w:rsidP="00E57A23">
      <w:pPr>
        <w:pStyle w:val="ListParagraph"/>
        <w:numPr>
          <w:ilvl w:val="0"/>
          <w:numId w:val="1"/>
        </w:numPr>
        <w:rPr>
          <w:rFonts w:ascii="Times New Roman" w:hAnsi="Times New Roman"/>
          <w:b/>
          <w:color w:val="2F5496" w:themeColor="accent1" w:themeShade="BF"/>
          <w:sz w:val="24"/>
          <w:szCs w:val="24"/>
          <w:lang w:val="sq-AL" w:eastAsia="en-GB"/>
        </w:rPr>
      </w:pPr>
      <w:r w:rsidRPr="00725DAB">
        <w:rPr>
          <w:rFonts w:ascii="Times New Roman" w:hAnsi="Times New Roman"/>
          <w:b/>
          <w:color w:val="2F5496" w:themeColor="accent1" w:themeShade="BF"/>
          <w:sz w:val="24"/>
          <w:szCs w:val="24"/>
          <w:lang w:val="sq-AL" w:eastAsia="en-GB"/>
        </w:rPr>
        <w:t xml:space="preserve">KUALIFIKIME DHE KRITERE PËR PËRZGJEDHJEN  </w:t>
      </w:r>
    </w:p>
    <w:p w14:paraId="009E2B11" w14:textId="77777777" w:rsidR="00E57A23" w:rsidRPr="00725DAB" w:rsidRDefault="00E57A23" w:rsidP="00E57A23">
      <w:pPr>
        <w:pStyle w:val="ListParagraph"/>
        <w:ind w:left="810" w:firstLine="0"/>
        <w:rPr>
          <w:rFonts w:ascii="Times New Roman" w:hAnsi="Times New Roman"/>
          <w:b/>
          <w:color w:val="2F5496" w:themeColor="accent1" w:themeShade="BF"/>
          <w:sz w:val="24"/>
          <w:szCs w:val="24"/>
          <w:lang w:val="sq-AL" w:eastAsia="en-GB"/>
        </w:rPr>
      </w:pPr>
    </w:p>
    <w:p w14:paraId="4EE6CF71" w14:textId="77777777" w:rsidR="00E57A23" w:rsidRDefault="00E57A23" w:rsidP="00E57A23">
      <w:pPr>
        <w:pStyle w:val="ListParagraph"/>
        <w:numPr>
          <w:ilvl w:val="0"/>
          <w:numId w:val="2"/>
        </w:numPr>
        <w:rPr>
          <w:rFonts w:ascii="Times New Roman" w:hAnsi="Times New Roman"/>
          <w:bCs/>
          <w:sz w:val="24"/>
          <w:szCs w:val="24"/>
          <w:lang w:val="sq-AL"/>
        </w:rPr>
      </w:pPr>
      <w:r w:rsidRPr="00725DAB">
        <w:rPr>
          <w:rFonts w:ascii="Times New Roman" w:hAnsi="Times New Roman"/>
          <w:bCs/>
          <w:sz w:val="24"/>
          <w:szCs w:val="24"/>
          <w:lang w:val="sq-AL"/>
        </w:rPr>
        <w:t>Diplomë universitare në shkenca sociale ose fusha të tjera të ngjashme, (ose të ketë njohuri shumë të mira të</w:t>
      </w:r>
      <w:r>
        <w:rPr>
          <w:rFonts w:ascii="Times New Roman" w:hAnsi="Times New Roman"/>
          <w:bCs/>
          <w:sz w:val="24"/>
          <w:szCs w:val="24"/>
          <w:lang w:val="sq-AL"/>
        </w:rPr>
        <w:t xml:space="preserve"> zhvillimit dhe menaxhimit të funksionimit të institucioneve, zhvillimit të komuniteteve, etj.).</w:t>
      </w:r>
    </w:p>
    <w:p w14:paraId="07B0F899" w14:textId="6FE0DEE7" w:rsidR="00E57A23" w:rsidRPr="00043B33" w:rsidRDefault="00E57A23" w:rsidP="00E57A23">
      <w:pPr>
        <w:pStyle w:val="ListParagraph"/>
        <w:numPr>
          <w:ilvl w:val="0"/>
          <w:numId w:val="2"/>
        </w:numPr>
        <w:rPr>
          <w:rFonts w:ascii="Times New Roman" w:hAnsi="Times New Roman"/>
          <w:bCs/>
          <w:sz w:val="24"/>
          <w:szCs w:val="24"/>
          <w:lang w:val="sq-AL"/>
        </w:rPr>
      </w:pPr>
      <w:r w:rsidRPr="00043B33">
        <w:rPr>
          <w:rFonts w:ascii="Times New Roman" w:hAnsi="Times New Roman"/>
          <w:bCs/>
          <w:sz w:val="24"/>
          <w:szCs w:val="24"/>
          <w:lang w:val="sq-AL"/>
        </w:rPr>
        <w:t xml:space="preserve">Të ketë përvojë në ofrimin e programeve të </w:t>
      </w:r>
      <w:r>
        <w:rPr>
          <w:rFonts w:ascii="Times New Roman" w:hAnsi="Times New Roman"/>
          <w:bCs/>
          <w:sz w:val="24"/>
          <w:szCs w:val="24"/>
          <w:lang w:val="sq-AL"/>
        </w:rPr>
        <w:t>mentorimit</w:t>
      </w:r>
      <w:r w:rsidRPr="00043B33">
        <w:rPr>
          <w:rFonts w:ascii="Times New Roman" w:hAnsi="Times New Roman"/>
          <w:bCs/>
          <w:sz w:val="24"/>
          <w:szCs w:val="24"/>
          <w:lang w:val="sq-AL"/>
        </w:rPr>
        <w:t xml:space="preserve"> për ngritjen e kapaciteteve, mundësisht në fushën e</w:t>
      </w:r>
      <w:r w:rsidR="00B67F04">
        <w:rPr>
          <w:rFonts w:ascii="Times New Roman" w:hAnsi="Times New Roman"/>
          <w:bCs/>
          <w:sz w:val="24"/>
          <w:szCs w:val="24"/>
          <w:lang w:val="sq-AL"/>
        </w:rPr>
        <w:t xml:space="preserve"> implementimit t</w:t>
      </w:r>
      <w:r w:rsidR="00A47D13">
        <w:rPr>
          <w:rFonts w:ascii="Times New Roman" w:hAnsi="Times New Roman"/>
          <w:bCs/>
          <w:sz w:val="24"/>
          <w:szCs w:val="24"/>
          <w:lang w:val="sq-AL"/>
        </w:rPr>
        <w:t>ë</w:t>
      </w:r>
      <w:r w:rsidR="00B67F04">
        <w:rPr>
          <w:rFonts w:ascii="Times New Roman" w:hAnsi="Times New Roman"/>
          <w:bCs/>
          <w:sz w:val="24"/>
          <w:szCs w:val="24"/>
          <w:lang w:val="sq-AL"/>
        </w:rPr>
        <w:t xml:space="preserve"> projekteve, iniciativa lokale dhe komunitare,</w:t>
      </w:r>
      <w:r>
        <w:rPr>
          <w:rFonts w:ascii="Times New Roman" w:hAnsi="Times New Roman"/>
          <w:bCs/>
          <w:sz w:val="24"/>
          <w:szCs w:val="24"/>
          <w:lang w:val="sq-AL"/>
        </w:rPr>
        <w:t xml:space="preserve"> rrjetëzimit, komunikimit, ndërtimit të marrëdhënieve, etj.</w:t>
      </w:r>
    </w:p>
    <w:p w14:paraId="2B3DBCA8" w14:textId="77777777" w:rsidR="00E57A23" w:rsidRPr="00043B33" w:rsidRDefault="00E57A23" w:rsidP="00E57A23">
      <w:pPr>
        <w:pStyle w:val="ListParagraph"/>
        <w:numPr>
          <w:ilvl w:val="0"/>
          <w:numId w:val="2"/>
        </w:numPr>
        <w:rPr>
          <w:rFonts w:ascii="Times New Roman" w:hAnsi="Times New Roman"/>
          <w:bCs/>
          <w:sz w:val="24"/>
          <w:szCs w:val="24"/>
          <w:lang w:val="sq-AL"/>
        </w:rPr>
      </w:pPr>
      <w:r w:rsidRPr="00043B33">
        <w:rPr>
          <w:rFonts w:ascii="Times New Roman" w:hAnsi="Times New Roman"/>
          <w:bCs/>
          <w:sz w:val="24"/>
          <w:szCs w:val="24"/>
          <w:lang w:val="sq-AL"/>
        </w:rPr>
        <w:t>Njohuri të kornizave, udhëzimeve dhe praktikave më të mira kombëtare dhe ndërkombëtare në lidhje me gatishmërinë dhe reagimin ndaj emergjencave shëndetësore</w:t>
      </w:r>
      <w:r>
        <w:rPr>
          <w:rFonts w:ascii="Times New Roman" w:hAnsi="Times New Roman"/>
          <w:bCs/>
          <w:sz w:val="24"/>
          <w:szCs w:val="24"/>
          <w:lang w:val="sq-AL"/>
        </w:rPr>
        <w:t>, përbën avantazh</w:t>
      </w:r>
    </w:p>
    <w:p w14:paraId="7A7B3FE9" w14:textId="77777777" w:rsidR="00E57A23" w:rsidRPr="00725DAB" w:rsidRDefault="00E57A23" w:rsidP="00E57A23">
      <w:pPr>
        <w:pStyle w:val="ListParagraph"/>
        <w:numPr>
          <w:ilvl w:val="0"/>
          <w:numId w:val="2"/>
        </w:numPr>
        <w:rPr>
          <w:rFonts w:ascii="Times New Roman" w:hAnsi="Times New Roman"/>
          <w:bCs/>
          <w:sz w:val="24"/>
          <w:szCs w:val="24"/>
          <w:lang w:val="sq-AL"/>
        </w:rPr>
      </w:pPr>
      <w:r w:rsidRPr="00043B33">
        <w:rPr>
          <w:rFonts w:ascii="Times New Roman" w:hAnsi="Times New Roman"/>
          <w:bCs/>
          <w:sz w:val="24"/>
          <w:szCs w:val="24"/>
          <w:lang w:val="sq-AL"/>
        </w:rPr>
        <w:lastRenderedPageBreak/>
        <w:t>Aftësi të forta lehtësuese dhe komunikuese, me aftësi për të angazhuar audienca të ndryshme dhe për të nxitur mjedise mësimore ndërvepruese</w:t>
      </w:r>
      <w:r>
        <w:rPr>
          <w:rFonts w:ascii="Times New Roman" w:hAnsi="Times New Roman"/>
          <w:bCs/>
          <w:sz w:val="24"/>
          <w:szCs w:val="24"/>
          <w:lang w:val="sq-AL"/>
        </w:rPr>
        <w:t xml:space="preserve">, dhe zhvillimin e të mësuarit në organizata. </w:t>
      </w:r>
    </w:p>
    <w:p w14:paraId="654FC767" w14:textId="77777777" w:rsidR="00E57A23" w:rsidRPr="00725DAB" w:rsidRDefault="00E57A23" w:rsidP="00E57A23">
      <w:pPr>
        <w:pStyle w:val="ListParagraph"/>
        <w:numPr>
          <w:ilvl w:val="0"/>
          <w:numId w:val="2"/>
        </w:numPr>
        <w:rPr>
          <w:rFonts w:ascii="Times New Roman" w:hAnsi="Times New Roman"/>
          <w:bCs/>
          <w:sz w:val="24"/>
          <w:szCs w:val="24"/>
          <w:lang w:val="sq-AL"/>
        </w:rPr>
      </w:pPr>
      <w:r w:rsidRPr="00725DAB">
        <w:rPr>
          <w:rFonts w:ascii="Times New Roman" w:hAnsi="Times New Roman"/>
          <w:bCs/>
          <w:sz w:val="24"/>
          <w:szCs w:val="24"/>
          <w:lang w:val="sq-AL"/>
        </w:rPr>
        <w:t xml:space="preserve">Aftësi shumë të mira </w:t>
      </w:r>
      <w:r>
        <w:rPr>
          <w:rFonts w:ascii="Times New Roman" w:hAnsi="Times New Roman"/>
          <w:bCs/>
          <w:sz w:val="24"/>
          <w:szCs w:val="24"/>
          <w:lang w:val="sq-AL"/>
        </w:rPr>
        <w:t>të krijimit të lidershipit, rrjetëzimit</w:t>
      </w:r>
      <w:r w:rsidRPr="00725DAB">
        <w:rPr>
          <w:rFonts w:ascii="Times New Roman" w:hAnsi="Times New Roman"/>
          <w:bCs/>
          <w:sz w:val="24"/>
          <w:szCs w:val="24"/>
          <w:lang w:val="sq-AL"/>
        </w:rPr>
        <w:t xml:space="preserve"> dhe planifi</w:t>
      </w:r>
      <w:r>
        <w:rPr>
          <w:rFonts w:ascii="Times New Roman" w:hAnsi="Times New Roman"/>
          <w:bCs/>
          <w:sz w:val="24"/>
          <w:szCs w:val="24"/>
          <w:lang w:val="sq-AL"/>
        </w:rPr>
        <w:t>kimit</w:t>
      </w:r>
      <w:r w:rsidRPr="00725DAB">
        <w:rPr>
          <w:rFonts w:ascii="Times New Roman" w:hAnsi="Times New Roman"/>
          <w:bCs/>
          <w:sz w:val="24"/>
          <w:szCs w:val="24"/>
          <w:lang w:val="sq-AL"/>
        </w:rPr>
        <w:t>.</w:t>
      </w:r>
    </w:p>
    <w:p w14:paraId="40A19AB3" w14:textId="77777777" w:rsidR="00E57A23" w:rsidRDefault="00E57A23" w:rsidP="00E57A23">
      <w:pPr>
        <w:pStyle w:val="ListParagraph"/>
        <w:numPr>
          <w:ilvl w:val="0"/>
          <w:numId w:val="2"/>
        </w:numPr>
        <w:rPr>
          <w:rFonts w:ascii="Times New Roman" w:hAnsi="Times New Roman"/>
          <w:bCs/>
          <w:sz w:val="24"/>
          <w:szCs w:val="24"/>
          <w:lang w:val="sq-AL"/>
        </w:rPr>
      </w:pPr>
      <w:r w:rsidRPr="00725DAB">
        <w:rPr>
          <w:rFonts w:ascii="Times New Roman" w:hAnsi="Times New Roman"/>
          <w:bCs/>
          <w:sz w:val="24"/>
          <w:szCs w:val="24"/>
          <w:lang w:val="sq-AL"/>
        </w:rPr>
        <w:t>Aftësi shumë të mira raportuese.</w:t>
      </w:r>
    </w:p>
    <w:p w14:paraId="12B8AE88" w14:textId="77777777" w:rsidR="00E57A23" w:rsidRPr="001A08F0" w:rsidRDefault="00E57A23" w:rsidP="00E57A23">
      <w:pPr>
        <w:pStyle w:val="ListParagraph"/>
        <w:numPr>
          <w:ilvl w:val="0"/>
          <w:numId w:val="2"/>
        </w:numPr>
        <w:rPr>
          <w:rFonts w:ascii="Times New Roman" w:hAnsi="Times New Roman" w:cstheme="minorBidi"/>
          <w:bCs/>
          <w:sz w:val="24"/>
          <w:szCs w:val="24"/>
          <w:lang w:val="sq-AL"/>
        </w:rPr>
      </w:pPr>
      <w:r w:rsidRPr="001A08F0">
        <w:rPr>
          <w:rFonts w:ascii="Times New Roman" w:hAnsi="Times New Roman"/>
          <w:bCs/>
          <w:sz w:val="24"/>
          <w:szCs w:val="24"/>
          <w:lang w:val="sq-AL"/>
        </w:rPr>
        <w:t>Preferohet përvoja paraprake në punën me</w:t>
      </w:r>
      <w:r>
        <w:rPr>
          <w:rFonts w:ascii="Times New Roman" w:hAnsi="Times New Roman"/>
          <w:bCs/>
          <w:sz w:val="24"/>
          <w:szCs w:val="24"/>
          <w:lang w:val="sq-AL"/>
        </w:rPr>
        <w:t xml:space="preserve"> ekspertiza me menaxhimin, </w:t>
      </w:r>
      <w:r w:rsidRPr="001A08F0">
        <w:rPr>
          <w:rFonts w:ascii="Times New Roman" w:hAnsi="Times New Roman"/>
          <w:bCs/>
          <w:sz w:val="24"/>
          <w:szCs w:val="24"/>
          <w:lang w:val="sq-AL"/>
        </w:rPr>
        <w:t xml:space="preserve"> OJQ-të dhe organizatat ndërkombëtare në fushën e gatishmërisë dhe reagimit ndaj emergjencave.</w:t>
      </w:r>
    </w:p>
    <w:p w14:paraId="520C414A" w14:textId="77777777" w:rsidR="00E57A23" w:rsidRPr="003E5E21" w:rsidRDefault="00E57A23" w:rsidP="00E57A23">
      <w:pPr>
        <w:rPr>
          <w:rFonts w:ascii="Times New Roman" w:hAnsi="Times New Roman"/>
          <w:bCs/>
          <w:sz w:val="24"/>
          <w:szCs w:val="24"/>
          <w:lang w:val="sq-AL"/>
        </w:rPr>
      </w:pPr>
    </w:p>
    <w:p w14:paraId="3B31A254" w14:textId="77777777" w:rsidR="00E57A23" w:rsidRPr="00F44551" w:rsidRDefault="00E57A23" w:rsidP="00E57A23">
      <w:pPr>
        <w:pStyle w:val="ListParagraph"/>
        <w:numPr>
          <w:ilvl w:val="0"/>
          <w:numId w:val="1"/>
        </w:numPr>
        <w:rPr>
          <w:rFonts w:ascii="Times New Roman" w:hAnsi="Times New Roman"/>
          <w:b/>
          <w:bCs/>
          <w:color w:val="2F5496" w:themeColor="accent1" w:themeShade="BF"/>
          <w:sz w:val="24"/>
          <w:szCs w:val="24"/>
          <w:lang w:eastAsia="en-GB"/>
        </w:rPr>
      </w:pPr>
      <w:r w:rsidRPr="00466C9B">
        <w:rPr>
          <w:rFonts w:ascii="Times New Roman" w:hAnsi="Times New Roman"/>
          <w:b/>
          <w:bCs/>
          <w:color w:val="2F5496" w:themeColor="accent1" w:themeShade="BF"/>
          <w:sz w:val="24"/>
          <w:szCs w:val="24"/>
          <w:lang w:eastAsia="en-GB"/>
        </w:rPr>
        <w:t>AP</w:t>
      </w:r>
      <w:r>
        <w:rPr>
          <w:rFonts w:ascii="Times New Roman" w:hAnsi="Times New Roman"/>
          <w:b/>
          <w:bCs/>
          <w:color w:val="2F5496" w:themeColor="accent1" w:themeShade="BF"/>
          <w:sz w:val="24"/>
          <w:szCs w:val="24"/>
          <w:lang w:eastAsia="en-GB"/>
        </w:rPr>
        <w:t>LIKIMI</w:t>
      </w:r>
    </w:p>
    <w:p w14:paraId="7A2D4050" w14:textId="77777777" w:rsidR="00E57A23" w:rsidRPr="001F1520" w:rsidRDefault="00E57A23" w:rsidP="00E57A23">
      <w:pPr>
        <w:jc w:val="both"/>
        <w:rPr>
          <w:rFonts w:ascii="Times New Roman" w:hAnsi="Times New Roman" w:cs="Times New Roman"/>
          <w:sz w:val="24"/>
          <w:szCs w:val="24"/>
          <w:lang w:val="sq-AL" w:eastAsia="hu-HU"/>
        </w:rPr>
      </w:pPr>
      <w:r w:rsidRPr="001F1520">
        <w:rPr>
          <w:rFonts w:ascii="Times New Roman" w:hAnsi="Times New Roman" w:cs="Times New Roman"/>
          <w:sz w:val="24"/>
          <w:szCs w:val="24"/>
          <w:lang w:val="sq-AL" w:eastAsia="hu-HU"/>
        </w:rPr>
        <w:t>Nëse jeni të interesuar për k</w:t>
      </w:r>
      <w:r>
        <w:rPr>
          <w:rFonts w:ascii="Times New Roman" w:hAnsi="Times New Roman" w:cs="Times New Roman"/>
          <w:sz w:val="24"/>
          <w:szCs w:val="24"/>
          <w:lang w:val="sq-AL" w:eastAsia="hu-HU"/>
        </w:rPr>
        <w:t>ë</w:t>
      </w:r>
      <w:r w:rsidRPr="001F1520">
        <w:rPr>
          <w:rFonts w:ascii="Times New Roman" w:hAnsi="Times New Roman" w:cs="Times New Roman"/>
          <w:sz w:val="24"/>
          <w:szCs w:val="24"/>
          <w:lang w:val="sq-AL" w:eastAsia="hu-HU"/>
        </w:rPr>
        <w:t xml:space="preserve">të ekspertizë, jeni të lutur të dorëzoni dokumentet e mëposhtëm </w:t>
      </w:r>
    </w:p>
    <w:p w14:paraId="35092810" w14:textId="77777777" w:rsidR="00E57A23" w:rsidRPr="000762A6" w:rsidRDefault="00E57A23" w:rsidP="00E57A23">
      <w:pPr>
        <w:pStyle w:val="ListParagraph"/>
        <w:numPr>
          <w:ilvl w:val="0"/>
          <w:numId w:val="5"/>
        </w:numPr>
        <w:overflowPunct/>
        <w:autoSpaceDE/>
        <w:autoSpaceDN/>
        <w:adjustRightInd/>
        <w:spacing w:after="0" w:line="259" w:lineRule="auto"/>
        <w:ind w:left="1080" w:right="-45"/>
        <w:textAlignment w:val="auto"/>
        <w:rPr>
          <w:rFonts w:ascii="Times New Roman" w:hAnsi="Times New Roman"/>
          <w:sz w:val="24"/>
          <w:szCs w:val="24"/>
          <w:lang w:val="sq-AL" w:eastAsia="hu-HU"/>
        </w:rPr>
      </w:pPr>
      <w:r w:rsidRPr="000762A6">
        <w:rPr>
          <w:rFonts w:ascii="Times New Roman" w:hAnsi="Times New Roman"/>
          <w:sz w:val="24"/>
          <w:szCs w:val="24"/>
          <w:lang w:val="sq-AL" w:eastAsia="hu-HU"/>
        </w:rPr>
        <w:t>CV (në shqip ose në anglisht)</w:t>
      </w:r>
    </w:p>
    <w:p w14:paraId="3B52AFFA" w14:textId="77777777" w:rsidR="00E57A23" w:rsidRPr="000762A6" w:rsidRDefault="00E57A23" w:rsidP="00E57A23">
      <w:pPr>
        <w:pStyle w:val="ListParagraph"/>
        <w:numPr>
          <w:ilvl w:val="0"/>
          <w:numId w:val="5"/>
        </w:numPr>
        <w:overflowPunct/>
        <w:autoSpaceDE/>
        <w:autoSpaceDN/>
        <w:adjustRightInd/>
        <w:spacing w:after="0" w:line="259" w:lineRule="auto"/>
        <w:ind w:left="1080" w:right="-45"/>
        <w:textAlignment w:val="auto"/>
        <w:rPr>
          <w:rFonts w:ascii="Times New Roman" w:hAnsi="Times New Roman"/>
          <w:sz w:val="24"/>
          <w:szCs w:val="24"/>
          <w:lang w:val="sq-AL" w:eastAsia="hu-HU"/>
        </w:rPr>
      </w:pPr>
      <w:r w:rsidRPr="000762A6">
        <w:rPr>
          <w:rFonts w:ascii="Times New Roman" w:hAnsi="Times New Roman"/>
          <w:sz w:val="24"/>
          <w:szCs w:val="24"/>
          <w:lang w:val="sq-AL" w:eastAsia="hu-HU"/>
        </w:rPr>
        <w:t>Letër Interesi (që shpreh interesin tuaj dhe ku integrohet dhe qasja juaj ndaj kësaj konsulence, përshkruan përvojën tuaj në mbështetje të natyrës së konsulencës dhe tarifën tuaj ditore për këtë konsulencë)</w:t>
      </w:r>
    </w:p>
    <w:p w14:paraId="6E35CC34" w14:textId="77777777" w:rsidR="00E57A23" w:rsidRPr="00512541" w:rsidRDefault="00E57A23" w:rsidP="00E57A23">
      <w:pPr>
        <w:spacing w:after="0"/>
        <w:ind w:right="-45"/>
        <w:jc w:val="both"/>
        <w:rPr>
          <w:rFonts w:ascii="Times New Roman" w:hAnsi="Times New Roman" w:cs="Times New Roman"/>
          <w:sz w:val="24"/>
          <w:szCs w:val="24"/>
          <w:lang w:eastAsia="hu-HU"/>
        </w:rPr>
      </w:pPr>
    </w:p>
    <w:p w14:paraId="20E7E48C" w14:textId="04CECD30" w:rsidR="00E57A23" w:rsidRPr="00382D0D" w:rsidRDefault="00E57A23" w:rsidP="00E57A23">
      <w:pPr>
        <w:jc w:val="both"/>
        <w:rPr>
          <w:rFonts w:ascii="Times New Roman" w:hAnsi="Times New Roman" w:cs="Times New Roman"/>
          <w:sz w:val="24"/>
          <w:szCs w:val="24"/>
          <w:lang w:val="sq-AL"/>
        </w:rPr>
      </w:pPr>
      <w:r w:rsidRPr="00382D0D">
        <w:rPr>
          <w:rFonts w:ascii="Times New Roman" w:hAnsi="Times New Roman" w:cs="Times New Roman"/>
          <w:sz w:val="24"/>
          <w:szCs w:val="24"/>
          <w:lang w:val="sq-AL"/>
        </w:rPr>
        <w:t xml:space="preserve">Afati i fundit për të dorëzuar aplikimin është data </w:t>
      </w:r>
      <w:r w:rsidR="00B67F04">
        <w:rPr>
          <w:rFonts w:ascii="Times New Roman" w:hAnsi="Times New Roman" w:cs="Times New Roman"/>
          <w:b/>
          <w:bCs/>
          <w:sz w:val="24"/>
          <w:szCs w:val="24"/>
          <w:lang w:val="sq-AL"/>
        </w:rPr>
        <w:t>31</w:t>
      </w:r>
      <w:r>
        <w:rPr>
          <w:rFonts w:ascii="Times New Roman" w:hAnsi="Times New Roman" w:cs="Times New Roman"/>
          <w:b/>
          <w:bCs/>
          <w:sz w:val="24"/>
          <w:szCs w:val="24"/>
          <w:lang w:val="sq-AL"/>
        </w:rPr>
        <w:t>.0</w:t>
      </w:r>
      <w:r w:rsidR="00B67F04">
        <w:rPr>
          <w:rFonts w:ascii="Times New Roman" w:hAnsi="Times New Roman" w:cs="Times New Roman"/>
          <w:b/>
          <w:bCs/>
          <w:sz w:val="24"/>
          <w:szCs w:val="24"/>
          <w:lang w:val="sq-AL"/>
        </w:rPr>
        <w:t>7</w:t>
      </w:r>
      <w:r>
        <w:rPr>
          <w:rFonts w:ascii="Times New Roman" w:hAnsi="Times New Roman" w:cs="Times New Roman"/>
          <w:b/>
          <w:bCs/>
          <w:sz w:val="24"/>
          <w:szCs w:val="24"/>
          <w:lang w:val="sq-AL"/>
        </w:rPr>
        <w:t>.2024</w:t>
      </w:r>
    </w:p>
    <w:p w14:paraId="7B3799DC" w14:textId="77777777" w:rsidR="00E57A23" w:rsidRPr="00FE1FD7" w:rsidRDefault="00E57A23" w:rsidP="00E57A23">
      <w:pPr>
        <w:jc w:val="both"/>
        <w:rPr>
          <w:rFonts w:ascii="Times New Roman" w:hAnsi="Times New Roman" w:cs="Times New Roman"/>
          <w:b/>
          <w:i/>
          <w:sz w:val="24"/>
          <w:szCs w:val="24"/>
        </w:rPr>
      </w:pPr>
      <w:proofErr w:type="spellStart"/>
      <w:r w:rsidRPr="00A820ED">
        <w:rPr>
          <w:rFonts w:ascii="Times New Roman" w:hAnsi="Times New Roman" w:cs="Times New Roman"/>
          <w:sz w:val="24"/>
          <w:szCs w:val="24"/>
        </w:rPr>
        <w:t>Aplikimet</w:t>
      </w:r>
      <w:proofErr w:type="spellEnd"/>
      <w:r w:rsidRPr="00A820ED">
        <w:rPr>
          <w:rFonts w:ascii="Times New Roman" w:hAnsi="Times New Roman" w:cs="Times New Roman"/>
          <w:sz w:val="24"/>
          <w:szCs w:val="24"/>
        </w:rPr>
        <w:t xml:space="preserve"> </w:t>
      </w:r>
      <w:proofErr w:type="spellStart"/>
      <w:r w:rsidRPr="00A820ED">
        <w:rPr>
          <w:rFonts w:ascii="Times New Roman" w:hAnsi="Times New Roman" w:cs="Times New Roman"/>
          <w:sz w:val="24"/>
          <w:szCs w:val="24"/>
        </w:rPr>
        <w:t>duhet</w:t>
      </w:r>
      <w:proofErr w:type="spellEnd"/>
      <w:r w:rsidRPr="00A820ED">
        <w:rPr>
          <w:rFonts w:ascii="Times New Roman" w:hAnsi="Times New Roman" w:cs="Times New Roman"/>
          <w:sz w:val="24"/>
          <w:szCs w:val="24"/>
        </w:rPr>
        <w:t xml:space="preserve"> </w:t>
      </w:r>
      <w:proofErr w:type="spellStart"/>
      <w:r w:rsidRPr="00A820ED">
        <w:rPr>
          <w:rFonts w:ascii="Times New Roman" w:hAnsi="Times New Roman" w:cs="Times New Roman"/>
          <w:sz w:val="24"/>
          <w:szCs w:val="24"/>
        </w:rPr>
        <w:t>të</w:t>
      </w:r>
      <w:proofErr w:type="spellEnd"/>
      <w:r w:rsidRPr="00A820ED">
        <w:rPr>
          <w:rFonts w:ascii="Times New Roman" w:hAnsi="Times New Roman" w:cs="Times New Roman"/>
          <w:sz w:val="24"/>
          <w:szCs w:val="24"/>
        </w:rPr>
        <w:t xml:space="preserve"> </w:t>
      </w:r>
      <w:proofErr w:type="spellStart"/>
      <w:r w:rsidRPr="00A820ED">
        <w:rPr>
          <w:rFonts w:ascii="Times New Roman" w:hAnsi="Times New Roman" w:cs="Times New Roman"/>
          <w:sz w:val="24"/>
          <w:szCs w:val="24"/>
        </w:rPr>
        <w:t>dorëzohen</w:t>
      </w:r>
      <w:proofErr w:type="spellEnd"/>
      <w:r w:rsidRPr="00A820ED">
        <w:rPr>
          <w:rFonts w:ascii="Times New Roman" w:hAnsi="Times New Roman" w:cs="Times New Roman"/>
          <w:sz w:val="24"/>
          <w:szCs w:val="24"/>
        </w:rPr>
        <w:t xml:space="preserve"> </w:t>
      </w:r>
      <w:proofErr w:type="spellStart"/>
      <w:r w:rsidRPr="00A820ED">
        <w:rPr>
          <w:rFonts w:ascii="Times New Roman" w:hAnsi="Times New Roman" w:cs="Times New Roman"/>
          <w:sz w:val="24"/>
          <w:szCs w:val="24"/>
        </w:rPr>
        <w:t>në</w:t>
      </w:r>
      <w:proofErr w:type="spellEnd"/>
      <w:r w:rsidRPr="00A820ED">
        <w:rPr>
          <w:rFonts w:ascii="Times New Roman" w:hAnsi="Times New Roman" w:cs="Times New Roman"/>
          <w:sz w:val="24"/>
          <w:szCs w:val="24"/>
        </w:rPr>
        <w:t xml:space="preserve"> </w:t>
      </w:r>
      <w:proofErr w:type="spellStart"/>
      <w:r w:rsidRPr="00A820ED">
        <w:rPr>
          <w:rFonts w:ascii="Times New Roman" w:hAnsi="Times New Roman" w:cs="Times New Roman"/>
          <w:sz w:val="24"/>
          <w:szCs w:val="24"/>
        </w:rPr>
        <w:t>gjuhën</w:t>
      </w:r>
      <w:proofErr w:type="spellEnd"/>
      <w:r w:rsidRPr="00A820ED">
        <w:rPr>
          <w:rFonts w:ascii="Times New Roman" w:hAnsi="Times New Roman" w:cs="Times New Roman"/>
          <w:sz w:val="24"/>
          <w:szCs w:val="24"/>
        </w:rPr>
        <w:t xml:space="preserve"> </w:t>
      </w:r>
      <w:proofErr w:type="spellStart"/>
      <w:r w:rsidRPr="00A820ED">
        <w:rPr>
          <w:rFonts w:ascii="Times New Roman" w:hAnsi="Times New Roman" w:cs="Times New Roman"/>
          <w:sz w:val="24"/>
          <w:szCs w:val="24"/>
        </w:rPr>
        <w:t>angleze</w:t>
      </w:r>
      <w:proofErr w:type="spellEnd"/>
      <w:r w:rsidRPr="00A820ED">
        <w:rPr>
          <w:rFonts w:ascii="Times New Roman" w:hAnsi="Times New Roman" w:cs="Times New Roman"/>
          <w:sz w:val="24"/>
          <w:szCs w:val="24"/>
        </w:rPr>
        <w:t xml:space="preserve"> </w:t>
      </w:r>
      <w:proofErr w:type="spellStart"/>
      <w:r w:rsidRPr="00A820ED">
        <w:rPr>
          <w:rFonts w:ascii="Times New Roman" w:hAnsi="Times New Roman" w:cs="Times New Roman"/>
          <w:sz w:val="24"/>
          <w:szCs w:val="24"/>
        </w:rPr>
        <w:t>pranë</w:t>
      </w:r>
      <w:proofErr w:type="spellEnd"/>
      <w:r w:rsidRPr="00A820ED">
        <w:rPr>
          <w:rFonts w:ascii="Times New Roman" w:hAnsi="Times New Roman" w:cs="Times New Roman"/>
          <w:sz w:val="24"/>
          <w:szCs w:val="24"/>
        </w:rPr>
        <w:t xml:space="preserve"> </w:t>
      </w:r>
      <w:proofErr w:type="spellStart"/>
      <w:r w:rsidRPr="00A820ED">
        <w:rPr>
          <w:rFonts w:ascii="Times New Roman" w:hAnsi="Times New Roman" w:cs="Times New Roman"/>
          <w:sz w:val="24"/>
          <w:szCs w:val="24"/>
        </w:rPr>
        <w:t>Autoritetit</w:t>
      </w:r>
      <w:proofErr w:type="spellEnd"/>
      <w:r w:rsidRPr="00A820ED">
        <w:rPr>
          <w:rFonts w:ascii="Times New Roman" w:hAnsi="Times New Roman" w:cs="Times New Roman"/>
          <w:sz w:val="24"/>
          <w:szCs w:val="24"/>
        </w:rPr>
        <w:t xml:space="preserve"> </w:t>
      </w:r>
      <w:proofErr w:type="spellStart"/>
      <w:r w:rsidRPr="00A820ED">
        <w:rPr>
          <w:rFonts w:ascii="Times New Roman" w:hAnsi="Times New Roman" w:cs="Times New Roman"/>
          <w:sz w:val="24"/>
          <w:szCs w:val="24"/>
        </w:rPr>
        <w:t>Kontraktor</w:t>
      </w:r>
      <w:proofErr w:type="spellEnd"/>
      <w:r w:rsidRPr="00A820ED">
        <w:rPr>
          <w:rFonts w:ascii="Times New Roman" w:hAnsi="Times New Roman" w:cs="Times New Roman"/>
          <w:sz w:val="24"/>
          <w:szCs w:val="24"/>
        </w:rPr>
        <w:t xml:space="preserve"> </w:t>
      </w:r>
      <w:proofErr w:type="spellStart"/>
      <w:r w:rsidRPr="00A820ED">
        <w:rPr>
          <w:rFonts w:ascii="Times New Roman" w:hAnsi="Times New Roman" w:cs="Times New Roman"/>
          <w:sz w:val="24"/>
          <w:szCs w:val="24"/>
        </w:rPr>
        <w:t>në</w:t>
      </w:r>
      <w:proofErr w:type="spellEnd"/>
      <w:r w:rsidRPr="00A820ED">
        <w:rPr>
          <w:rFonts w:ascii="Times New Roman" w:hAnsi="Times New Roman" w:cs="Times New Roman"/>
          <w:sz w:val="24"/>
          <w:szCs w:val="24"/>
        </w:rPr>
        <w:t xml:space="preserve"> </w:t>
      </w:r>
      <w:proofErr w:type="spellStart"/>
      <w:r w:rsidRPr="00A820ED">
        <w:rPr>
          <w:rFonts w:ascii="Times New Roman" w:hAnsi="Times New Roman" w:cs="Times New Roman"/>
          <w:sz w:val="24"/>
          <w:szCs w:val="24"/>
        </w:rPr>
        <w:t>adresën</w:t>
      </w:r>
      <w:proofErr w:type="spellEnd"/>
      <w:r w:rsidRPr="00A820ED">
        <w:rPr>
          <w:rFonts w:ascii="Times New Roman" w:hAnsi="Times New Roman" w:cs="Times New Roman"/>
          <w:sz w:val="24"/>
          <w:szCs w:val="24"/>
        </w:rPr>
        <w:t xml:space="preserve"> e </w:t>
      </w:r>
      <w:proofErr w:type="spellStart"/>
      <w:r w:rsidRPr="00A820ED">
        <w:rPr>
          <w:rFonts w:ascii="Times New Roman" w:hAnsi="Times New Roman" w:cs="Times New Roman"/>
          <w:sz w:val="24"/>
          <w:szCs w:val="24"/>
        </w:rPr>
        <w:t>emailit</w:t>
      </w:r>
      <w:proofErr w:type="spellEnd"/>
      <w:r w:rsidRPr="00A820ED">
        <w:rPr>
          <w:rFonts w:ascii="Times New Roman" w:hAnsi="Times New Roman" w:cs="Times New Roman"/>
          <w:sz w:val="24"/>
          <w:szCs w:val="24"/>
        </w:rPr>
        <w:t xml:space="preserve">: </w:t>
      </w:r>
      <w:r w:rsidRPr="00A820ED">
        <w:rPr>
          <w:rFonts w:ascii="Times New Roman" w:hAnsi="Times New Roman" w:cs="Times New Roman"/>
          <w:b/>
          <w:sz w:val="24"/>
          <w:szCs w:val="24"/>
        </w:rPr>
        <w:t>info@togetherforlife.org.al</w:t>
      </w:r>
      <w:r w:rsidRPr="00A820ED">
        <w:rPr>
          <w:rFonts w:ascii="Times New Roman" w:hAnsi="Times New Roman" w:cs="Times New Roman"/>
          <w:sz w:val="24"/>
          <w:szCs w:val="24"/>
        </w:rPr>
        <w:t xml:space="preserve"> me </w:t>
      </w:r>
      <w:proofErr w:type="spellStart"/>
      <w:r w:rsidRPr="00A820ED">
        <w:rPr>
          <w:rFonts w:ascii="Times New Roman" w:hAnsi="Times New Roman" w:cs="Times New Roman"/>
          <w:sz w:val="24"/>
          <w:szCs w:val="24"/>
        </w:rPr>
        <w:t>temën</w:t>
      </w:r>
      <w:proofErr w:type="spellEnd"/>
      <w:r w:rsidRPr="00A820ED">
        <w:rPr>
          <w:rFonts w:ascii="Times New Roman" w:hAnsi="Times New Roman" w:cs="Times New Roman"/>
          <w:sz w:val="24"/>
          <w:szCs w:val="24"/>
        </w:rPr>
        <w:t xml:space="preserve"> </w:t>
      </w:r>
      <w:r w:rsidRPr="00A820ED">
        <w:rPr>
          <w:rFonts w:ascii="Times New Roman" w:hAnsi="Times New Roman" w:cs="Times New Roman"/>
          <w:b/>
          <w:i/>
          <w:sz w:val="24"/>
          <w:szCs w:val="24"/>
        </w:rPr>
        <w:t>“</w:t>
      </w:r>
      <w:proofErr w:type="spellStart"/>
      <w:r w:rsidRPr="00A820ED">
        <w:rPr>
          <w:rFonts w:ascii="Times New Roman" w:hAnsi="Times New Roman" w:cs="Times New Roman"/>
          <w:b/>
          <w:i/>
          <w:sz w:val="24"/>
          <w:szCs w:val="24"/>
        </w:rPr>
        <w:t>Kandidat</w:t>
      </w:r>
      <w:proofErr w:type="spellEnd"/>
      <w:r w:rsidRPr="00A820ED">
        <w:rPr>
          <w:rFonts w:ascii="Times New Roman" w:hAnsi="Times New Roman" w:cs="Times New Roman"/>
          <w:b/>
          <w:i/>
          <w:sz w:val="24"/>
          <w:szCs w:val="24"/>
        </w:rPr>
        <w:t xml:space="preserve"> </w:t>
      </w:r>
      <w:proofErr w:type="spellStart"/>
      <w:r w:rsidRPr="00FE1FD7">
        <w:rPr>
          <w:rFonts w:ascii="Times New Roman" w:hAnsi="Times New Roman" w:cs="Times New Roman"/>
          <w:b/>
          <w:i/>
          <w:sz w:val="24"/>
          <w:szCs w:val="24"/>
        </w:rPr>
        <w:t>Ekspert</w:t>
      </w:r>
      <w:proofErr w:type="spellEnd"/>
      <w:r w:rsidRPr="00FE1FD7">
        <w:rPr>
          <w:rFonts w:ascii="Times New Roman" w:hAnsi="Times New Roman" w:cs="Times New Roman"/>
          <w:b/>
          <w:i/>
          <w:sz w:val="24"/>
          <w:szCs w:val="24"/>
        </w:rPr>
        <w:t xml:space="preserve"> </w:t>
      </w:r>
      <w:proofErr w:type="spellStart"/>
      <w:r w:rsidRPr="00FE1FD7">
        <w:rPr>
          <w:rFonts w:ascii="Times New Roman" w:hAnsi="Times New Roman" w:cs="Times New Roman"/>
          <w:b/>
          <w:i/>
          <w:sz w:val="24"/>
          <w:szCs w:val="24"/>
        </w:rPr>
        <w:t>për</w:t>
      </w:r>
      <w:proofErr w:type="spellEnd"/>
      <w:r w:rsidRPr="00FE1FD7">
        <w:rPr>
          <w:rFonts w:ascii="Times New Roman" w:hAnsi="Times New Roman" w:cs="Times New Roman"/>
          <w:b/>
          <w:i/>
          <w:sz w:val="24"/>
          <w:szCs w:val="24"/>
        </w:rPr>
        <w:t xml:space="preserve"> </w:t>
      </w:r>
      <w:proofErr w:type="spellStart"/>
      <w:r w:rsidRPr="00FE1FD7">
        <w:rPr>
          <w:rFonts w:ascii="Times New Roman" w:hAnsi="Times New Roman" w:cs="Times New Roman"/>
          <w:b/>
          <w:i/>
          <w:sz w:val="24"/>
          <w:szCs w:val="24"/>
        </w:rPr>
        <w:t>të</w:t>
      </w:r>
      <w:proofErr w:type="spellEnd"/>
      <w:r w:rsidRPr="00FE1FD7">
        <w:rPr>
          <w:rFonts w:ascii="Times New Roman" w:hAnsi="Times New Roman" w:cs="Times New Roman"/>
          <w:b/>
          <w:i/>
          <w:sz w:val="24"/>
          <w:szCs w:val="24"/>
        </w:rPr>
        <w:t xml:space="preserve"> </w:t>
      </w:r>
      <w:proofErr w:type="spellStart"/>
      <w:r w:rsidRPr="00FE1FD7">
        <w:rPr>
          <w:rFonts w:ascii="Times New Roman" w:hAnsi="Times New Roman" w:cs="Times New Roman"/>
          <w:b/>
          <w:i/>
          <w:sz w:val="24"/>
          <w:szCs w:val="24"/>
        </w:rPr>
        <w:t>mentoruar</w:t>
      </w:r>
      <w:proofErr w:type="spellEnd"/>
      <w:r w:rsidRPr="00FE1FD7">
        <w:rPr>
          <w:rFonts w:ascii="Times New Roman" w:hAnsi="Times New Roman" w:cs="Times New Roman"/>
          <w:b/>
          <w:i/>
          <w:sz w:val="24"/>
          <w:szCs w:val="24"/>
        </w:rPr>
        <w:t xml:space="preserve"> </w:t>
      </w:r>
      <w:proofErr w:type="spellStart"/>
      <w:r w:rsidRPr="00FE1FD7">
        <w:rPr>
          <w:rFonts w:ascii="Times New Roman" w:hAnsi="Times New Roman" w:cs="Times New Roman"/>
          <w:b/>
          <w:i/>
          <w:sz w:val="24"/>
          <w:szCs w:val="24"/>
        </w:rPr>
        <w:t>funksionimin</w:t>
      </w:r>
      <w:proofErr w:type="spellEnd"/>
      <w:r w:rsidRPr="00FE1FD7">
        <w:rPr>
          <w:rFonts w:ascii="Times New Roman" w:hAnsi="Times New Roman" w:cs="Times New Roman"/>
          <w:b/>
          <w:i/>
          <w:sz w:val="24"/>
          <w:szCs w:val="24"/>
        </w:rPr>
        <w:t xml:space="preserve"> e CRN-</w:t>
      </w:r>
      <w:proofErr w:type="spellStart"/>
      <w:r w:rsidRPr="00FE1FD7">
        <w:rPr>
          <w:rFonts w:ascii="Times New Roman" w:hAnsi="Times New Roman" w:cs="Times New Roman"/>
          <w:b/>
          <w:i/>
          <w:sz w:val="24"/>
          <w:szCs w:val="24"/>
        </w:rPr>
        <w:t>ve</w:t>
      </w:r>
      <w:proofErr w:type="spellEnd"/>
      <w:r w:rsidRPr="00FE1FD7">
        <w:rPr>
          <w:rFonts w:ascii="Times New Roman" w:hAnsi="Times New Roman" w:cs="Times New Roman"/>
          <w:b/>
          <w:i/>
          <w:sz w:val="24"/>
          <w:szCs w:val="24"/>
        </w:rPr>
        <w:t xml:space="preserve"> </w:t>
      </w:r>
      <w:proofErr w:type="spellStart"/>
      <w:r w:rsidRPr="00FE1FD7">
        <w:rPr>
          <w:rFonts w:ascii="Times New Roman" w:hAnsi="Times New Roman" w:cs="Times New Roman"/>
          <w:b/>
          <w:i/>
          <w:sz w:val="24"/>
          <w:szCs w:val="24"/>
        </w:rPr>
        <w:t>në</w:t>
      </w:r>
      <w:proofErr w:type="spellEnd"/>
      <w:r w:rsidRPr="00FE1FD7">
        <w:rPr>
          <w:rFonts w:ascii="Times New Roman" w:hAnsi="Times New Roman" w:cs="Times New Roman"/>
          <w:b/>
          <w:i/>
          <w:sz w:val="24"/>
          <w:szCs w:val="24"/>
        </w:rPr>
        <w:t xml:space="preserve"> </w:t>
      </w:r>
      <w:proofErr w:type="spellStart"/>
      <w:r w:rsidRPr="00FE1FD7">
        <w:rPr>
          <w:rFonts w:ascii="Times New Roman" w:hAnsi="Times New Roman" w:cs="Times New Roman"/>
          <w:b/>
          <w:i/>
          <w:sz w:val="24"/>
          <w:szCs w:val="24"/>
        </w:rPr>
        <w:t>kuadër</w:t>
      </w:r>
      <w:proofErr w:type="spellEnd"/>
      <w:r w:rsidRPr="00FE1FD7">
        <w:rPr>
          <w:rFonts w:ascii="Times New Roman" w:hAnsi="Times New Roman" w:cs="Times New Roman"/>
          <w:b/>
          <w:i/>
          <w:sz w:val="24"/>
          <w:szCs w:val="24"/>
        </w:rPr>
        <w:t xml:space="preserve"> </w:t>
      </w:r>
      <w:proofErr w:type="spellStart"/>
      <w:r w:rsidRPr="00FE1FD7">
        <w:rPr>
          <w:rFonts w:ascii="Times New Roman" w:hAnsi="Times New Roman" w:cs="Times New Roman"/>
          <w:b/>
          <w:i/>
          <w:sz w:val="24"/>
          <w:szCs w:val="24"/>
        </w:rPr>
        <w:t>të</w:t>
      </w:r>
      <w:proofErr w:type="spellEnd"/>
      <w:r w:rsidRPr="00FE1FD7">
        <w:rPr>
          <w:rFonts w:ascii="Times New Roman" w:hAnsi="Times New Roman" w:cs="Times New Roman"/>
          <w:b/>
          <w:i/>
          <w:sz w:val="24"/>
          <w:szCs w:val="24"/>
        </w:rPr>
        <w:t xml:space="preserve"> </w:t>
      </w:r>
      <w:proofErr w:type="spellStart"/>
      <w:r w:rsidRPr="00FE1FD7">
        <w:rPr>
          <w:rFonts w:ascii="Times New Roman" w:hAnsi="Times New Roman" w:cs="Times New Roman"/>
          <w:b/>
          <w:i/>
          <w:sz w:val="24"/>
          <w:szCs w:val="24"/>
        </w:rPr>
        <w:t>projektit</w:t>
      </w:r>
      <w:proofErr w:type="spellEnd"/>
      <w:r w:rsidRPr="00FE1FD7">
        <w:rPr>
          <w:rFonts w:ascii="Times New Roman" w:hAnsi="Times New Roman" w:cs="Times New Roman"/>
          <w:b/>
          <w:i/>
          <w:sz w:val="24"/>
          <w:szCs w:val="24"/>
        </w:rPr>
        <w:t xml:space="preserve"> SOLIDAR – </w:t>
      </w:r>
      <w:proofErr w:type="spellStart"/>
      <w:r w:rsidRPr="00FE1FD7">
        <w:rPr>
          <w:rFonts w:ascii="Times New Roman" w:hAnsi="Times New Roman" w:cs="Times New Roman"/>
          <w:b/>
          <w:i/>
          <w:sz w:val="24"/>
          <w:szCs w:val="24"/>
        </w:rPr>
        <w:t>Bashkë</w:t>
      </w:r>
      <w:proofErr w:type="spellEnd"/>
      <w:r>
        <w:rPr>
          <w:rFonts w:ascii="Times New Roman" w:hAnsi="Times New Roman" w:cs="Times New Roman"/>
          <w:b/>
          <w:i/>
          <w:sz w:val="24"/>
          <w:szCs w:val="24"/>
        </w:rPr>
        <w:t xml:space="preserve"> </w:t>
      </w:r>
      <w:proofErr w:type="spellStart"/>
      <w:r>
        <w:rPr>
          <w:rFonts w:ascii="Times New Roman" w:hAnsi="Times New Roman" w:cs="Times New Roman"/>
          <w:b/>
          <w:i/>
          <w:sz w:val="24"/>
          <w:szCs w:val="24"/>
        </w:rPr>
        <w:t>në</w:t>
      </w:r>
      <w:proofErr w:type="spellEnd"/>
      <w:r>
        <w:rPr>
          <w:rFonts w:ascii="Times New Roman" w:hAnsi="Times New Roman" w:cs="Times New Roman"/>
          <w:b/>
          <w:i/>
          <w:sz w:val="24"/>
          <w:szCs w:val="24"/>
        </w:rPr>
        <w:t xml:space="preserve"> </w:t>
      </w:r>
      <w:proofErr w:type="spellStart"/>
      <w:r>
        <w:rPr>
          <w:rFonts w:ascii="Times New Roman" w:hAnsi="Times New Roman" w:cs="Times New Roman"/>
          <w:b/>
          <w:i/>
          <w:sz w:val="24"/>
          <w:szCs w:val="24"/>
        </w:rPr>
        <w:t>Emergjencat</w:t>
      </w:r>
      <w:proofErr w:type="spellEnd"/>
      <w:r>
        <w:rPr>
          <w:rFonts w:ascii="Times New Roman" w:hAnsi="Times New Roman" w:cs="Times New Roman"/>
          <w:b/>
          <w:i/>
          <w:sz w:val="24"/>
          <w:szCs w:val="24"/>
        </w:rPr>
        <w:t xml:space="preserve"> </w:t>
      </w:r>
      <w:proofErr w:type="spellStart"/>
      <w:r>
        <w:rPr>
          <w:rFonts w:ascii="Times New Roman" w:hAnsi="Times New Roman" w:cs="Times New Roman"/>
          <w:b/>
          <w:i/>
          <w:sz w:val="24"/>
          <w:szCs w:val="24"/>
        </w:rPr>
        <w:t>Shëndetësore</w:t>
      </w:r>
      <w:proofErr w:type="spellEnd"/>
      <w:r w:rsidRPr="00A820ED">
        <w:rPr>
          <w:rFonts w:ascii="Times New Roman" w:hAnsi="Times New Roman" w:cs="Times New Roman"/>
          <w:b/>
          <w:i/>
          <w:sz w:val="24"/>
          <w:szCs w:val="24"/>
        </w:rPr>
        <w:t>”</w:t>
      </w:r>
      <w:r w:rsidRPr="00A820ED">
        <w:rPr>
          <w:rFonts w:ascii="Times New Roman" w:hAnsi="Times New Roman" w:cs="Times New Roman"/>
          <w:sz w:val="24"/>
          <w:szCs w:val="24"/>
        </w:rPr>
        <w:t xml:space="preserve"> </w:t>
      </w:r>
      <w:proofErr w:type="spellStart"/>
      <w:r w:rsidRPr="00A820ED">
        <w:rPr>
          <w:rFonts w:ascii="Times New Roman" w:hAnsi="Times New Roman" w:cs="Times New Roman"/>
          <w:sz w:val="24"/>
          <w:szCs w:val="24"/>
        </w:rPr>
        <w:t>ose</w:t>
      </w:r>
      <w:proofErr w:type="spellEnd"/>
      <w:r w:rsidRPr="00A820ED">
        <w:rPr>
          <w:rFonts w:ascii="Times New Roman" w:hAnsi="Times New Roman" w:cs="Times New Roman"/>
          <w:sz w:val="24"/>
          <w:szCs w:val="24"/>
        </w:rPr>
        <w:t xml:space="preserve"> </w:t>
      </w:r>
      <w:proofErr w:type="spellStart"/>
      <w:r w:rsidRPr="00A820ED">
        <w:rPr>
          <w:rFonts w:ascii="Times New Roman" w:hAnsi="Times New Roman" w:cs="Times New Roman"/>
          <w:sz w:val="24"/>
          <w:szCs w:val="24"/>
        </w:rPr>
        <w:t>në</w:t>
      </w:r>
      <w:proofErr w:type="spellEnd"/>
      <w:r w:rsidRPr="00A820ED">
        <w:rPr>
          <w:rFonts w:ascii="Times New Roman" w:hAnsi="Times New Roman" w:cs="Times New Roman"/>
          <w:sz w:val="24"/>
          <w:szCs w:val="24"/>
        </w:rPr>
        <w:t xml:space="preserve"> </w:t>
      </w:r>
      <w:proofErr w:type="spellStart"/>
      <w:r w:rsidRPr="00A820ED">
        <w:rPr>
          <w:rFonts w:ascii="Times New Roman" w:hAnsi="Times New Roman" w:cs="Times New Roman"/>
          <w:sz w:val="24"/>
          <w:szCs w:val="24"/>
        </w:rPr>
        <w:t>adresën</w:t>
      </w:r>
      <w:proofErr w:type="spellEnd"/>
      <w:r w:rsidRPr="00A820ED">
        <w:rPr>
          <w:rFonts w:ascii="Times New Roman" w:hAnsi="Times New Roman" w:cs="Times New Roman"/>
          <w:sz w:val="24"/>
          <w:szCs w:val="24"/>
        </w:rPr>
        <w:t xml:space="preserve"> </w:t>
      </w:r>
      <w:proofErr w:type="spellStart"/>
      <w:r w:rsidRPr="00A820ED">
        <w:rPr>
          <w:rFonts w:ascii="Times New Roman" w:hAnsi="Times New Roman" w:cs="Times New Roman"/>
          <w:sz w:val="24"/>
          <w:szCs w:val="24"/>
        </w:rPr>
        <w:t>postare</w:t>
      </w:r>
      <w:proofErr w:type="spellEnd"/>
      <w:r w:rsidRPr="00A820ED">
        <w:rPr>
          <w:rFonts w:ascii="Times New Roman" w:hAnsi="Times New Roman" w:cs="Times New Roman"/>
          <w:sz w:val="24"/>
          <w:szCs w:val="24"/>
        </w:rPr>
        <w:t>:</w:t>
      </w:r>
    </w:p>
    <w:p w14:paraId="1F16864F" w14:textId="77777777" w:rsidR="00E57A23" w:rsidRPr="00512541" w:rsidRDefault="00E57A23" w:rsidP="00E57A23">
      <w:pPr>
        <w:widowControl w:val="0"/>
        <w:autoSpaceDE w:val="0"/>
        <w:autoSpaceDN w:val="0"/>
        <w:spacing w:after="0" w:line="240" w:lineRule="auto"/>
        <w:rPr>
          <w:rFonts w:ascii="Times New Roman" w:eastAsia="Trebuchet MS" w:hAnsi="Times New Roman" w:cs="Times New Roman"/>
          <w:b/>
          <w:bCs/>
          <w:sz w:val="24"/>
          <w:szCs w:val="24"/>
          <w:lang w:eastAsia="it-IT" w:bidi="it-IT"/>
        </w:rPr>
      </w:pPr>
      <w:r w:rsidRPr="00512541">
        <w:rPr>
          <w:rFonts w:ascii="Times New Roman" w:eastAsia="Trebuchet MS" w:hAnsi="Times New Roman" w:cs="Times New Roman"/>
          <w:b/>
          <w:bCs/>
          <w:sz w:val="24"/>
          <w:szCs w:val="24"/>
          <w:lang w:eastAsia="it-IT" w:bidi="it-IT"/>
        </w:rPr>
        <w:t>Together for Life</w:t>
      </w:r>
    </w:p>
    <w:p w14:paraId="3E2B4211" w14:textId="77777777" w:rsidR="00E57A23" w:rsidRPr="008C07F8" w:rsidRDefault="00E57A23" w:rsidP="00E57A23">
      <w:pPr>
        <w:widowControl w:val="0"/>
        <w:autoSpaceDE w:val="0"/>
        <w:autoSpaceDN w:val="0"/>
        <w:spacing w:after="0" w:line="240" w:lineRule="auto"/>
        <w:rPr>
          <w:rFonts w:ascii="Arial" w:hAnsi="Arial" w:cs="Arial"/>
        </w:rPr>
      </w:pPr>
      <w:r w:rsidRPr="00512541">
        <w:rPr>
          <w:rFonts w:ascii="Times New Roman" w:eastAsia="Trebuchet MS" w:hAnsi="Times New Roman" w:cs="Times New Roman"/>
          <w:sz w:val="24"/>
          <w:szCs w:val="24"/>
          <w:lang w:eastAsia="it-IT" w:bidi="it-IT"/>
        </w:rPr>
        <w:t xml:space="preserve">Rr. </w:t>
      </w:r>
      <w:proofErr w:type="spellStart"/>
      <w:r w:rsidRPr="00512541">
        <w:rPr>
          <w:rFonts w:ascii="Times New Roman" w:eastAsia="Trebuchet MS" w:hAnsi="Times New Roman" w:cs="Times New Roman"/>
          <w:sz w:val="24"/>
          <w:szCs w:val="24"/>
          <w:lang w:eastAsia="it-IT" w:bidi="it-IT"/>
        </w:rPr>
        <w:t>Brigada</w:t>
      </w:r>
      <w:proofErr w:type="spellEnd"/>
      <w:r w:rsidRPr="00512541">
        <w:rPr>
          <w:rFonts w:ascii="Times New Roman" w:eastAsia="Trebuchet MS" w:hAnsi="Times New Roman" w:cs="Times New Roman"/>
          <w:sz w:val="24"/>
          <w:szCs w:val="24"/>
          <w:lang w:eastAsia="it-IT" w:bidi="it-IT"/>
        </w:rPr>
        <w:t xml:space="preserve"> VIII, </w:t>
      </w:r>
      <w:proofErr w:type="spellStart"/>
      <w:r w:rsidRPr="00512541">
        <w:rPr>
          <w:rFonts w:ascii="Times New Roman" w:eastAsia="Trebuchet MS" w:hAnsi="Times New Roman" w:cs="Times New Roman"/>
          <w:sz w:val="24"/>
          <w:szCs w:val="24"/>
          <w:lang w:eastAsia="it-IT" w:bidi="it-IT"/>
        </w:rPr>
        <w:t>Pallati</w:t>
      </w:r>
      <w:proofErr w:type="spellEnd"/>
      <w:r w:rsidRPr="00512541">
        <w:rPr>
          <w:rFonts w:ascii="Times New Roman" w:eastAsia="Trebuchet MS" w:hAnsi="Times New Roman" w:cs="Times New Roman"/>
          <w:sz w:val="24"/>
          <w:szCs w:val="24"/>
          <w:lang w:eastAsia="it-IT" w:bidi="it-IT"/>
        </w:rPr>
        <w:t xml:space="preserve"> </w:t>
      </w:r>
      <w:proofErr w:type="spellStart"/>
      <w:r w:rsidRPr="00512541">
        <w:rPr>
          <w:rFonts w:ascii="Times New Roman" w:eastAsia="Trebuchet MS" w:hAnsi="Times New Roman" w:cs="Times New Roman"/>
          <w:sz w:val="24"/>
          <w:szCs w:val="24"/>
          <w:lang w:eastAsia="it-IT" w:bidi="it-IT"/>
        </w:rPr>
        <w:t>Jeshil</w:t>
      </w:r>
      <w:proofErr w:type="spellEnd"/>
      <w:r w:rsidRPr="00512541">
        <w:rPr>
          <w:rFonts w:ascii="Times New Roman" w:eastAsia="Trebuchet MS" w:hAnsi="Times New Roman" w:cs="Times New Roman"/>
          <w:sz w:val="24"/>
          <w:szCs w:val="24"/>
          <w:lang w:eastAsia="it-IT" w:bidi="it-IT"/>
        </w:rPr>
        <w:t xml:space="preserve"> </w:t>
      </w:r>
      <w:proofErr w:type="spellStart"/>
      <w:r w:rsidRPr="00512541">
        <w:rPr>
          <w:rFonts w:ascii="Times New Roman" w:eastAsia="Trebuchet MS" w:hAnsi="Times New Roman" w:cs="Times New Roman"/>
          <w:sz w:val="24"/>
          <w:szCs w:val="24"/>
          <w:lang w:eastAsia="it-IT" w:bidi="it-IT"/>
        </w:rPr>
        <w:t>Tekno-Projekt</w:t>
      </w:r>
      <w:proofErr w:type="spellEnd"/>
      <w:r w:rsidRPr="00512541">
        <w:rPr>
          <w:rFonts w:ascii="Times New Roman" w:eastAsia="Trebuchet MS" w:hAnsi="Times New Roman" w:cs="Times New Roman"/>
          <w:sz w:val="24"/>
          <w:szCs w:val="24"/>
          <w:lang w:eastAsia="it-IT" w:bidi="it-IT"/>
        </w:rPr>
        <w:t xml:space="preserve">, </w:t>
      </w:r>
      <w:proofErr w:type="spellStart"/>
      <w:r w:rsidRPr="00512541">
        <w:rPr>
          <w:rFonts w:ascii="Times New Roman" w:eastAsia="Trebuchet MS" w:hAnsi="Times New Roman" w:cs="Times New Roman"/>
          <w:sz w:val="24"/>
          <w:szCs w:val="24"/>
          <w:lang w:eastAsia="it-IT" w:bidi="it-IT"/>
        </w:rPr>
        <w:t>Hyrja</w:t>
      </w:r>
      <w:proofErr w:type="spellEnd"/>
      <w:r w:rsidRPr="00512541">
        <w:rPr>
          <w:rFonts w:ascii="Times New Roman" w:eastAsia="Trebuchet MS" w:hAnsi="Times New Roman" w:cs="Times New Roman"/>
          <w:sz w:val="24"/>
          <w:szCs w:val="24"/>
          <w:lang w:eastAsia="it-IT" w:bidi="it-IT"/>
        </w:rPr>
        <w:t xml:space="preserve"> 2, Ap.14, </w:t>
      </w:r>
      <w:proofErr w:type="spellStart"/>
      <w:r w:rsidRPr="00512541">
        <w:rPr>
          <w:rFonts w:ascii="Times New Roman" w:eastAsia="Trebuchet MS" w:hAnsi="Times New Roman" w:cs="Times New Roman"/>
          <w:sz w:val="24"/>
          <w:szCs w:val="24"/>
          <w:lang w:eastAsia="it-IT" w:bidi="it-IT"/>
        </w:rPr>
        <w:t>Tiranë</w:t>
      </w:r>
      <w:proofErr w:type="spellEnd"/>
      <w:r>
        <w:rPr>
          <w:rFonts w:ascii="Times New Roman" w:eastAsia="Trebuchet MS" w:hAnsi="Times New Roman" w:cs="Times New Roman"/>
          <w:sz w:val="24"/>
          <w:szCs w:val="24"/>
          <w:lang w:eastAsia="it-IT" w:bidi="it-IT"/>
        </w:rPr>
        <w:t xml:space="preserve">/ </w:t>
      </w:r>
      <w:proofErr w:type="spellStart"/>
      <w:r>
        <w:rPr>
          <w:rFonts w:ascii="Times New Roman" w:eastAsia="Trebuchet MS" w:hAnsi="Times New Roman" w:cs="Times New Roman"/>
          <w:sz w:val="24"/>
          <w:szCs w:val="24"/>
          <w:lang w:eastAsia="it-IT" w:bidi="it-IT"/>
        </w:rPr>
        <w:t>Shqipëri</w:t>
      </w:r>
      <w:proofErr w:type="spellEnd"/>
    </w:p>
    <w:p w14:paraId="1C9256F3" w14:textId="77777777" w:rsidR="00E57A23" w:rsidRPr="00382D0D" w:rsidRDefault="00E57A23" w:rsidP="00E57A23">
      <w:pPr>
        <w:rPr>
          <w:lang w:val="sq-AL"/>
        </w:rPr>
      </w:pPr>
    </w:p>
    <w:p w14:paraId="351E7AC6" w14:textId="77777777" w:rsidR="00E57A23" w:rsidRPr="00382D0D" w:rsidRDefault="00E57A23" w:rsidP="00E57A23">
      <w:pPr>
        <w:widowControl w:val="0"/>
        <w:autoSpaceDE w:val="0"/>
        <w:autoSpaceDN w:val="0"/>
        <w:spacing w:after="0" w:line="240" w:lineRule="auto"/>
        <w:rPr>
          <w:rFonts w:ascii="Times New Roman" w:eastAsia="Trebuchet MS" w:hAnsi="Times New Roman" w:cs="Times New Roman"/>
          <w:b/>
          <w:bCs/>
          <w:sz w:val="24"/>
          <w:szCs w:val="24"/>
          <w:lang w:val="sq-AL" w:eastAsia="it-IT" w:bidi="it-IT"/>
        </w:rPr>
      </w:pPr>
      <w:r>
        <w:rPr>
          <w:rFonts w:ascii="Times New Roman" w:eastAsia="Trebuchet MS" w:hAnsi="Times New Roman" w:cs="Times New Roman"/>
          <w:sz w:val="24"/>
          <w:szCs w:val="24"/>
          <w:lang w:val="sq-AL" w:eastAsia="it-IT" w:bidi="it-IT"/>
        </w:rPr>
        <w:t>Vetëm të short-listuarit</w:t>
      </w:r>
      <w:r w:rsidRPr="00382D0D">
        <w:rPr>
          <w:rFonts w:ascii="Times New Roman" w:eastAsia="Trebuchet MS" w:hAnsi="Times New Roman" w:cs="Times New Roman"/>
          <w:sz w:val="24"/>
          <w:szCs w:val="24"/>
          <w:lang w:val="sq-AL" w:eastAsia="it-IT" w:bidi="it-IT"/>
        </w:rPr>
        <w:t xml:space="preserve"> do të njoftohen për </w:t>
      </w:r>
      <w:r>
        <w:rPr>
          <w:rFonts w:ascii="Times New Roman" w:eastAsia="Trebuchet MS" w:hAnsi="Times New Roman" w:cs="Times New Roman"/>
          <w:sz w:val="24"/>
          <w:szCs w:val="24"/>
          <w:lang w:val="sq-AL" w:eastAsia="it-IT" w:bidi="it-IT"/>
        </w:rPr>
        <w:t>vazhdimësinë e procesit.</w:t>
      </w:r>
    </w:p>
    <w:p w14:paraId="6D58D73E" w14:textId="77777777" w:rsidR="00E57A23" w:rsidRDefault="00E57A23" w:rsidP="00E57A23">
      <w:pPr>
        <w:widowControl w:val="0"/>
        <w:autoSpaceDE w:val="0"/>
        <w:autoSpaceDN w:val="0"/>
        <w:spacing w:after="0" w:line="240" w:lineRule="auto"/>
        <w:rPr>
          <w:rFonts w:ascii="Times New Roman" w:eastAsia="Trebuchet MS" w:hAnsi="Times New Roman" w:cs="Times New Roman"/>
          <w:sz w:val="24"/>
          <w:szCs w:val="24"/>
          <w:lang w:eastAsia="it-IT" w:bidi="it-IT"/>
        </w:rPr>
      </w:pPr>
    </w:p>
    <w:p w14:paraId="04465326" w14:textId="77777777" w:rsidR="00E57A23" w:rsidRPr="00FE1FD7" w:rsidRDefault="00E57A23" w:rsidP="00E57A23">
      <w:pPr>
        <w:widowControl w:val="0"/>
        <w:autoSpaceDE w:val="0"/>
        <w:autoSpaceDN w:val="0"/>
        <w:spacing w:after="0" w:line="240" w:lineRule="auto"/>
        <w:rPr>
          <w:rFonts w:ascii="Times New Roman" w:eastAsia="Trebuchet MS" w:hAnsi="Times New Roman" w:cs="Times New Roman"/>
          <w:sz w:val="24"/>
          <w:szCs w:val="24"/>
          <w:lang w:eastAsia="it-IT" w:bidi="it-IT"/>
        </w:rPr>
      </w:pPr>
    </w:p>
    <w:p w14:paraId="18F08265" w14:textId="77777777" w:rsidR="00E57A23" w:rsidRDefault="00E57A23" w:rsidP="00E57A23">
      <w:pPr>
        <w:widowControl w:val="0"/>
        <w:autoSpaceDE w:val="0"/>
        <w:autoSpaceDN w:val="0"/>
        <w:spacing w:after="0" w:line="240" w:lineRule="auto"/>
        <w:rPr>
          <w:rFonts w:ascii="Times New Roman" w:eastAsia="Trebuchet MS" w:hAnsi="Times New Roman" w:cs="Times New Roman"/>
          <w:sz w:val="24"/>
          <w:szCs w:val="24"/>
          <w:lang w:eastAsia="it-IT" w:bidi="it-IT"/>
        </w:rPr>
      </w:pPr>
    </w:p>
    <w:p w14:paraId="5DC708E6" w14:textId="77777777" w:rsidR="00E57A23" w:rsidRPr="00A90E5E" w:rsidRDefault="00E57A23" w:rsidP="00E57A23">
      <w:pPr>
        <w:pStyle w:val="ListParagraph"/>
        <w:numPr>
          <w:ilvl w:val="0"/>
          <w:numId w:val="1"/>
        </w:numPr>
        <w:rPr>
          <w:rFonts w:ascii="Times New Roman" w:hAnsi="Times New Roman"/>
          <w:b/>
          <w:color w:val="2F5496" w:themeColor="accent1" w:themeShade="BF"/>
          <w:sz w:val="24"/>
          <w:szCs w:val="24"/>
          <w:lang w:val="sq-AL" w:eastAsia="en-GB"/>
        </w:rPr>
      </w:pPr>
      <w:r w:rsidRPr="00A90E5E">
        <w:rPr>
          <w:rFonts w:ascii="Times New Roman" w:hAnsi="Times New Roman"/>
          <w:b/>
          <w:color w:val="2F5496" w:themeColor="accent1" w:themeShade="BF"/>
          <w:sz w:val="24"/>
          <w:szCs w:val="24"/>
          <w:lang w:val="sq-AL" w:eastAsia="en-GB"/>
        </w:rPr>
        <w:t xml:space="preserve">AMENDIME </w:t>
      </w:r>
    </w:p>
    <w:p w14:paraId="37AD3FD7" w14:textId="77777777" w:rsidR="00E57A23" w:rsidRPr="00A94873" w:rsidRDefault="00E57A23" w:rsidP="00E57A23">
      <w:pPr>
        <w:jc w:val="both"/>
        <w:rPr>
          <w:rFonts w:ascii="Times New Roman" w:hAnsi="Times New Roman" w:cs="Times New Roman"/>
          <w:sz w:val="24"/>
          <w:szCs w:val="24"/>
          <w:lang w:val="sq-AL"/>
        </w:rPr>
      </w:pPr>
      <w:r w:rsidRPr="00A94873">
        <w:rPr>
          <w:rFonts w:ascii="Times New Roman" w:hAnsi="Times New Roman" w:cs="Times New Roman"/>
          <w:color w:val="0D0D0D"/>
          <w:sz w:val="24"/>
          <w:szCs w:val="24"/>
          <w:shd w:val="clear" w:color="auto" w:fill="FFFFFF"/>
          <w:lang w:val="sq-AL"/>
        </w:rPr>
        <w:t>Çdo ndryshim ose modifikim në këtë term referencë do të bëhet me shkrim dhe do të bihet dakord nga të dyja palët.</w:t>
      </w:r>
    </w:p>
    <w:p w14:paraId="0C76DE3F" w14:textId="77777777" w:rsidR="00E57A23" w:rsidRPr="00A94873" w:rsidRDefault="00E57A23" w:rsidP="00E57A23">
      <w:pPr>
        <w:pStyle w:val="ListParagraph"/>
        <w:ind w:left="0" w:firstLine="0"/>
        <w:rPr>
          <w:rFonts w:ascii="Times New Roman" w:eastAsiaTheme="minorHAnsi" w:hAnsi="Times New Roman"/>
          <w:sz w:val="24"/>
          <w:szCs w:val="24"/>
          <w:lang w:val="sq-AL"/>
        </w:rPr>
      </w:pPr>
    </w:p>
    <w:p w14:paraId="4738C0C6" w14:textId="77777777" w:rsidR="00E57A23" w:rsidRPr="00FE1FD7" w:rsidRDefault="00E57A23" w:rsidP="00E57A23">
      <w:pPr>
        <w:widowControl w:val="0"/>
        <w:autoSpaceDE w:val="0"/>
        <w:autoSpaceDN w:val="0"/>
        <w:spacing w:after="0" w:line="240" w:lineRule="auto"/>
        <w:rPr>
          <w:rFonts w:ascii="Times New Roman" w:eastAsia="Trebuchet MS" w:hAnsi="Times New Roman" w:cs="Times New Roman"/>
          <w:sz w:val="24"/>
          <w:szCs w:val="24"/>
          <w:lang w:eastAsia="it-IT" w:bidi="it-IT"/>
        </w:rPr>
      </w:pPr>
    </w:p>
    <w:p w14:paraId="592FB67C" w14:textId="77777777" w:rsidR="00011799" w:rsidRDefault="00011799"/>
    <w:sectPr w:rsidR="00011799" w:rsidSect="00E57A23">
      <w:headerReference w:type="default" r:id="rId7"/>
      <w:footerReference w:type="default" r:id="rId8"/>
      <w:pgSz w:w="11906" w:h="16838" w:code="9"/>
      <w:pgMar w:top="1440" w:right="1440" w:bottom="1440" w:left="1440" w:header="720" w:footer="17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7E3B6F4" w14:textId="77777777" w:rsidR="001C0FCB" w:rsidRDefault="00CE1BEF">
      <w:pPr>
        <w:spacing w:after="0" w:line="240" w:lineRule="auto"/>
      </w:pPr>
      <w:r>
        <w:separator/>
      </w:r>
    </w:p>
  </w:endnote>
  <w:endnote w:type="continuationSeparator" w:id="0">
    <w:p w14:paraId="4DE94BB7" w14:textId="77777777" w:rsidR="001C0FCB" w:rsidRDefault="00CE1B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2420" w:type="dxa"/>
      <w:tblInd w:w="-15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420"/>
    </w:tblGrid>
    <w:tr w:rsidR="005C3B18" w14:paraId="142026D3" w14:textId="77777777" w:rsidTr="00010FCB">
      <w:tc>
        <w:tcPr>
          <w:tcW w:w="12420" w:type="dxa"/>
          <w:vAlign w:val="center"/>
        </w:tcPr>
        <w:p w14:paraId="43B50F7E" w14:textId="77777777" w:rsidR="00C341C4" w:rsidRDefault="00C341C4" w:rsidP="005C3B18">
          <w:pPr>
            <w:pStyle w:val="Footer"/>
          </w:pPr>
          <w:r>
            <w:rPr>
              <w:noProof/>
            </w:rPr>
            <w:drawing>
              <wp:anchor distT="0" distB="0" distL="114300" distR="114300" simplePos="0" relativeHeight="251663360" behindDoc="0" locked="0" layoutInCell="1" allowOverlap="1" wp14:anchorId="05D45E20" wp14:editId="3F2BA52D">
                <wp:simplePos x="0" y="0"/>
                <wp:positionH relativeFrom="column">
                  <wp:posOffset>901065</wp:posOffset>
                </wp:positionH>
                <wp:positionV relativeFrom="paragraph">
                  <wp:posOffset>-23495</wp:posOffset>
                </wp:positionV>
                <wp:extent cx="7004050" cy="8890"/>
                <wp:effectExtent l="0" t="0" r="0" b="0"/>
                <wp:wrapNone/>
                <wp:docPr id="720958275"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3123728" name=""/>
                        <pic:cNvPicPr/>
                      </pic:nvPicPr>
                      <pic:blipFill>
                        <a:blip r:embed="rId1">
                          <a:extLst>
                            <a:ext uri="{96DAC541-7B7A-43D3-8B79-37D633B846F1}">
                              <asvg:svgBlip xmlns=""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asvg="http://schemas.microsoft.com/office/drawing/2016/SVG/main" r:embed="rId2"/>
                            </a:ext>
                          </a:extLst>
                        </a:blip>
                        <a:stretch>
                          <a:fillRect/>
                        </a:stretch>
                      </pic:blipFill>
                      <pic:spPr>
                        <a:xfrm>
                          <a:off x="0" y="0"/>
                          <a:ext cx="7004050" cy="8890"/>
                        </a:xfrm>
                        <a:prstGeom prst="rect">
                          <a:avLst/>
                        </a:prstGeom>
                      </pic:spPr>
                    </pic:pic>
                  </a:graphicData>
                </a:graphic>
                <wp14:sizeRelH relativeFrom="margin">
                  <wp14:pctWidth>0</wp14:pctWidth>
                </wp14:sizeRelH>
                <wp14:sizeRelV relativeFrom="margin">
                  <wp14:pctHeight>0</wp14:pctHeight>
                </wp14:sizeRelV>
              </wp:anchor>
            </w:drawing>
          </w:r>
        </w:p>
      </w:tc>
    </w:tr>
    <w:tr w:rsidR="005C3B18" w14:paraId="710B0A83" w14:textId="77777777" w:rsidTr="00010FCB">
      <w:tc>
        <w:tcPr>
          <w:tcW w:w="12420" w:type="dxa"/>
          <w:vAlign w:val="center"/>
        </w:tcPr>
        <w:p w14:paraId="307E1C28" w14:textId="77777777" w:rsidR="00C341C4" w:rsidRDefault="00C341C4" w:rsidP="005C3B18">
          <w:pPr>
            <w:pStyle w:val="Footer"/>
          </w:pPr>
          <w:r>
            <w:rPr>
              <w:noProof/>
            </w:rPr>
            <w:drawing>
              <wp:anchor distT="0" distB="0" distL="114300" distR="114300" simplePos="0" relativeHeight="251661312" behindDoc="0" locked="0" layoutInCell="1" allowOverlap="1" wp14:anchorId="086C87FE" wp14:editId="46A9CA2E">
                <wp:simplePos x="0" y="0"/>
                <wp:positionH relativeFrom="column">
                  <wp:posOffset>889635</wp:posOffset>
                </wp:positionH>
                <wp:positionV relativeFrom="paragraph">
                  <wp:posOffset>-589280</wp:posOffset>
                </wp:positionV>
                <wp:extent cx="1644650" cy="616585"/>
                <wp:effectExtent l="0" t="0" r="0" b="0"/>
                <wp:wrapSquare wrapText="bothSides"/>
                <wp:docPr id="1425502644" name="Picture 1425502644" descr="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png"/>
                        <pic:cNvPicPr/>
                      </pic:nvPicPr>
                      <pic:blipFill>
                        <a:blip r:embed="rId3"/>
                        <a:stretch>
                          <a:fillRect/>
                        </a:stretch>
                      </pic:blipFill>
                      <pic:spPr>
                        <a:xfrm>
                          <a:off x="0" y="0"/>
                          <a:ext cx="1644650" cy="616585"/>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0288" behindDoc="0" locked="0" layoutInCell="1" allowOverlap="1" wp14:anchorId="7ABE154F" wp14:editId="6944664B">
                <wp:simplePos x="0" y="0"/>
                <wp:positionH relativeFrom="column">
                  <wp:posOffset>5069840</wp:posOffset>
                </wp:positionH>
                <wp:positionV relativeFrom="paragraph">
                  <wp:posOffset>-460375</wp:posOffset>
                </wp:positionV>
                <wp:extent cx="1106170" cy="590550"/>
                <wp:effectExtent l="0" t="0" r="0" b="0"/>
                <wp:wrapTopAndBottom/>
                <wp:docPr id="68654618" name="Picture 68654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FA Consulting Group_Pfade-Schriftzug implemented.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1106170" cy="590550"/>
                        </a:xfrm>
                        <a:prstGeom prst="rect">
                          <a:avLst/>
                        </a:prstGeom>
                      </pic:spPr>
                    </pic:pic>
                  </a:graphicData>
                </a:graphic>
                <wp14:sizeRelH relativeFrom="page">
                  <wp14:pctWidth>0</wp14:pctWidth>
                </wp14:sizeRelH>
                <wp14:sizeRelV relativeFrom="page">
                  <wp14:pctHeight>0</wp14:pctHeight>
                </wp14:sizeRelV>
              </wp:anchor>
            </w:drawing>
          </w:r>
        </w:p>
      </w:tc>
    </w:tr>
  </w:tbl>
  <w:p w14:paraId="4F9F3794" w14:textId="77777777" w:rsidR="00C341C4" w:rsidRDefault="00C341C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08FC804" w14:textId="77777777" w:rsidR="001C0FCB" w:rsidRDefault="00CE1BEF">
      <w:pPr>
        <w:spacing w:after="0" w:line="240" w:lineRule="auto"/>
      </w:pPr>
      <w:r>
        <w:separator/>
      </w:r>
    </w:p>
  </w:footnote>
  <w:footnote w:type="continuationSeparator" w:id="0">
    <w:p w14:paraId="28929CF4" w14:textId="77777777" w:rsidR="001C0FCB" w:rsidRDefault="00CE1BE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2600" w:type="dxa"/>
      <w:tblInd w:w="-16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600"/>
    </w:tblGrid>
    <w:tr w:rsidR="005C3B18" w14:paraId="580026E3" w14:textId="77777777" w:rsidTr="00010FCB">
      <w:trPr>
        <w:trHeight w:val="890"/>
      </w:trPr>
      <w:tc>
        <w:tcPr>
          <w:tcW w:w="12600" w:type="dxa"/>
        </w:tcPr>
        <w:p w14:paraId="67483402" w14:textId="77777777" w:rsidR="00C341C4" w:rsidRDefault="00C341C4" w:rsidP="005C008C">
          <w:pPr>
            <w:pStyle w:val="Header"/>
            <w:ind w:left="600" w:firstLine="810"/>
          </w:pPr>
          <w:r>
            <w:rPr>
              <w:noProof/>
            </w:rPr>
            <w:drawing>
              <wp:inline distT="0" distB="0" distL="0" distR="0" wp14:anchorId="438D3A15" wp14:editId="1BFA1584">
                <wp:extent cx="1200123" cy="639551"/>
                <wp:effectExtent l="0" t="0" r="635" b="8255"/>
                <wp:docPr id="618564259" name="Picture 1">
                  <a:extLst xmlns:a="http://schemas.openxmlformats.org/drawingml/2006/main">
                    <a:ext uri="{FF2B5EF4-FFF2-40B4-BE49-F238E27FC236}">
                      <a16:creationId xmlns:a16="http://schemas.microsoft.com/office/drawing/2014/main" id="{F8F7C2C2-7920-96BA-43BA-170F7F9D364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F8F7C2C2-7920-96BA-43BA-170F7F9D364B}"/>
                            </a:ext>
                          </a:extLst>
                        </pic:cNvPr>
                        <pic:cNvPicPr>
                          <a:picLocks noChangeAspect="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52826" cy="667637"/>
                        </a:xfrm>
                        <a:prstGeom prst="rect">
                          <a:avLst/>
                        </a:prstGeom>
                        <a:noFill/>
                        <a:ln>
                          <a:noFill/>
                        </a:ln>
                      </pic:spPr>
                    </pic:pic>
                  </a:graphicData>
                </a:graphic>
              </wp:inline>
            </w:drawing>
          </w:r>
          <w:r>
            <w:rPr>
              <w:noProof/>
            </w:rPr>
            <w:drawing>
              <wp:anchor distT="0" distB="0" distL="114300" distR="114300" simplePos="0" relativeHeight="251659264" behindDoc="0" locked="0" layoutInCell="1" allowOverlap="1" wp14:anchorId="64183348" wp14:editId="0F743231">
                <wp:simplePos x="0" y="0"/>
                <wp:positionH relativeFrom="column">
                  <wp:posOffset>4558665</wp:posOffset>
                </wp:positionH>
                <wp:positionV relativeFrom="paragraph">
                  <wp:posOffset>-635</wp:posOffset>
                </wp:positionV>
                <wp:extent cx="2187575" cy="518160"/>
                <wp:effectExtent l="0" t="0" r="0" b="0"/>
                <wp:wrapSquare wrapText="bothSides"/>
                <wp:docPr id="705340657" name="Picture 705340657" descr="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png"/>
                        <pic:cNvPicPr/>
                      </pic:nvPicPr>
                      <pic:blipFill>
                        <a:blip r:embed="rId2"/>
                        <a:stretch>
                          <a:fillRect/>
                        </a:stretch>
                      </pic:blipFill>
                      <pic:spPr>
                        <a:xfrm>
                          <a:off x="0" y="0"/>
                          <a:ext cx="2187575" cy="518160"/>
                        </a:xfrm>
                        <a:prstGeom prst="rect">
                          <a:avLst/>
                        </a:prstGeom>
                      </pic:spPr>
                    </pic:pic>
                  </a:graphicData>
                </a:graphic>
                <wp14:sizeRelH relativeFrom="margin">
                  <wp14:pctWidth>0</wp14:pctWidth>
                </wp14:sizeRelH>
                <wp14:sizeRelV relativeFrom="margin">
                  <wp14:pctHeight>0</wp14:pctHeight>
                </wp14:sizeRelV>
              </wp:anchor>
            </w:drawing>
          </w:r>
        </w:p>
      </w:tc>
    </w:tr>
    <w:tr w:rsidR="005C3B18" w14:paraId="00D14065" w14:textId="77777777" w:rsidTr="00010FCB">
      <w:trPr>
        <w:trHeight w:val="166"/>
      </w:trPr>
      <w:tc>
        <w:tcPr>
          <w:tcW w:w="12600" w:type="dxa"/>
        </w:tcPr>
        <w:p w14:paraId="18E0BD77" w14:textId="77777777" w:rsidR="00C341C4" w:rsidRDefault="00C341C4">
          <w:pPr>
            <w:pStyle w:val="Header"/>
          </w:pPr>
          <w:r>
            <w:rPr>
              <w:noProof/>
            </w:rPr>
            <w:drawing>
              <wp:anchor distT="0" distB="0" distL="114300" distR="114300" simplePos="0" relativeHeight="251662336" behindDoc="0" locked="0" layoutInCell="1" allowOverlap="1" wp14:anchorId="77B63DE4" wp14:editId="25714798">
                <wp:simplePos x="0" y="0"/>
                <wp:positionH relativeFrom="column">
                  <wp:posOffset>-65747</wp:posOffset>
                </wp:positionH>
                <wp:positionV relativeFrom="paragraph">
                  <wp:posOffset>90267</wp:posOffset>
                </wp:positionV>
                <wp:extent cx="7004304" cy="9144"/>
                <wp:effectExtent l="0" t="0" r="0" b="0"/>
                <wp:wrapSquare wrapText="bothSides"/>
                <wp:docPr id="1318444529"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3123728" name=""/>
                        <pic:cNvPicPr/>
                      </pic:nvPicPr>
                      <pic:blipFill>
                        <a:blip r:embed="rId3">
                          <a:extLst>
                            <a:ext uri="{96DAC541-7B7A-43D3-8B79-37D633B846F1}">
                              <asvg:svgBlip xmlns=""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asvg="http://schemas.microsoft.com/office/drawing/2016/SVG/main" r:embed="rId4"/>
                            </a:ext>
                          </a:extLst>
                        </a:blip>
                        <a:stretch>
                          <a:fillRect/>
                        </a:stretch>
                      </pic:blipFill>
                      <pic:spPr>
                        <a:xfrm>
                          <a:off x="0" y="0"/>
                          <a:ext cx="7004304" cy="9144"/>
                        </a:xfrm>
                        <a:prstGeom prst="rect">
                          <a:avLst/>
                        </a:prstGeom>
                      </pic:spPr>
                    </pic:pic>
                  </a:graphicData>
                </a:graphic>
                <wp14:sizeRelH relativeFrom="margin">
                  <wp14:pctWidth>0</wp14:pctWidth>
                </wp14:sizeRelH>
                <wp14:sizeRelV relativeFrom="margin">
                  <wp14:pctHeight>0</wp14:pctHeight>
                </wp14:sizeRelV>
              </wp:anchor>
            </w:drawing>
          </w:r>
        </w:p>
      </w:tc>
    </w:tr>
  </w:tbl>
  <w:p w14:paraId="76A02513" w14:textId="77777777" w:rsidR="00C341C4" w:rsidRDefault="00C341C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321960"/>
    <w:multiLevelType w:val="hybridMultilevel"/>
    <w:tmpl w:val="682E4AC0"/>
    <w:lvl w:ilvl="0" w:tplc="041C0001">
      <w:start w:val="1"/>
      <w:numFmt w:val="bullet"/>
      <w:lvlText w:val=""/>
      <w:lvlJc w:val="left"/>
      <w:pPr>
        <w:ind w:left="360" w:hanging="360"/>
      </w:pPr>
      <w:rPr>
        <w:rFonts w:ascii="Symbol" w:hAnsi="Symbol" w:hint="default"/>
      </w:rPr>
    </w:lvl>
    <w:lvl w:ilvl="1" w:tplc="041C0003">
      <w:start w:val="1"/>
      <w:numFmt w:val="bullet"/>
      <w:lvlText w:val="o"/>
      <w:lvlJc w:val="left"/>
      <w:pPr>
        <w:ind w:left="1080" w:hanging="360"/>
      </w:pPr>
      <w:rPr>
        <w:rFonts w:ascii="Courier New" w:hAnsi="Courier New" w:cs="Courier New" w:hint="default"/>
      </w:rPr>
    </w:lvl>
    <w:lvl w:ilvl="2" w:tplc="041C0005" w:tentative="1">
      <w:start w:val="1"/>
      <w:numFmt w:val="bullet"/>
      <w:lvlText w:val=""/>
      <w:lvlJc w:val="left"/>
      <w:pPr>
        <w:ind w:left="1800" w:hanging="360"/>
      </w:pPr>
      <w:rPr>
        <w:rFonts w:ascii="Wingdings" w:hAnsi="Wingdings" w:hint="default"/>
      </w:rPr>
    </w:lvl>
    <w:lvl w:ilvl="3" w:tplc="041C0001" w:tentative="1">
      <w:start w:val="1"/>
      <w:numFmt w:val="bullet"/>
      <w:lvlText w:val=""/>
      <w:lvlJc w:val="left"/>
      <w:pPr>
        <w:ind w:left="2520" w:hanging="360"/>
      </w:pPr>
      <w:rPr>
        <w:rFonts w:ascii="Symbol" w:hAnsi="Symbol" w:hint="default"/>
      </w:rPr>
    </w:lvl>
    <w:lvl w:ilvl="4" w:tplc="041C0003" w:tentative="1">
      <w:start w:val="1"/>
      <w:numFmt w:val="bullet"/>
      <w:lvlText w:val="o"/>
      <w:lvlJc w:val="left"/>
      <w:pPr>
        <w:ind w:left="3240" w:hanging="360"/>
      </w:pPr>
      <w:rPr>
        <w:rFonts w:ascii="Courier New" w:hAnsi="Courier New" w:cs="Courier New" w:hint="default"/>
      </w:rPr>
    </w:lvl>
    <w:lvl w:ilvl="5" w:tplc="041C0005" w:tentative="1">
      <w:start w:val="1"/>
      <w:numFmt w:val="bullet"/>
      <w:lvlText w:val=""/>
      <w:lvlJc w:val="left"/>
      <w:pPr>
        <w:ind w:left="3960" w:hanging="360"/>
      </w:pPr>
      <w:rPr>
        <w:rFonts w:ascii="Wingdings" w:hAnsi="Wingdings" w:hint="default"/>
      </w:rPr>
    </w:lvl>
    <w:lvl w:ilvl="6" w:tplc="041C0001" w:tentative="1">
      <w:start w:val="1"/>
      <w:numFmt w:val="bullet"/>
      <w:lvlText w:val=""/>
      <w:lvlJc w:val="left"/>
      <w:pPr>
        <w:ind w:left="4680" w:hanging="360"/>
      </w:pPr>
      <w:rPr>
        <w:rFonts w:ascii="Symbol" w:hAnsi="Symbol" w:hint="default"/>
      </w:rPr>
    </w:lvl>
    <w:lvl w:ilvl="7" w:tplc="041C0003" w:tentative="1">
      <w:start w:val="1"/>
      <w:numFmt w:val="bullet"/>
      <w:lvlText w:val="o"/>
      <w:lvlJc w:val="left"/>
      <w:pPr>
        <w:ind w:left="5400" w:hanging="360"/>
      </w:pPr>
      <w:rPr>
        <w:rFonts w:ascii="Courier New" w:hAnsi="Courier New" w:cs="Courier New" w:hint="default"/>
      </w:rPr>
    </w:lvl>
    <w:lvl w:ilvl="8" w:tplc="041C0005" w:tentative="1">
      <w:start w:val="1"/>
      <w:numFmt w:val="bullet"/>
      <w:lvlText w:val=""/>
      <w:lvlJc w:val="left"/>
      <w:pPr>
        <w:ind w:left="6120" w:hanging="360"/>
      </w:pPr>
      <w:rPr>
        <w:rFonts w:ascii="Wingdings" w:hAnsi="Wingdings" w:hint="default"/>
      </w:rPr>
    </w:lvl>
  </w:abstractNum>
  <w:abstractNum w:abstractNumId="1" w15:restartNumberingAfterBreak="0">
    <w:nsid w:val="049214F0"/>
    <w:multiLevelType w:val="hybridMultilevel"/>
    <w:tmpl w:val="E76241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6063C8E"/>
    <w:multiLevelType w:val="hybridMultilevel"/>
    <w:tmpl w:val="4F7CCE2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 w15:restartNumberingAfterBreak="0">
    <w:nsid w:val="22CC2A06"/>
    <w:multiLevelType w:val="multilevel"/>
    <w:tmpl w:val="674C3C4E"/>
    <w:lvl w:ilvl="0">
      <w:start w:val="1"/>
      <w:numFmt w:val="decimal"/>
      <w:lvlText w:val="%1."/>
      <w:lvlJc w:val="left"/>
      <w:pPr>
        <w:ind w:left="81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 w15:restartNumberingAfterBreak="0">
    <w:nsid w:val="2BB87B85"/>
    <w:multiLevelType w:val="hybridMultilevel"/>
    <w:tmpl w:val="FE943E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9BF2496"/>
    <w:multiLevelType w:val="hybridMultilevel"/>
    <w:tmpl w:val="A072E2B0"/>
    <w:lvl w:ilvl="0" w:tplc="041C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1"/>
  </w:num>
  <w:num w:numId="4">
    <w:abstractNumId w:val="5"/>
  </w:num>
  <w:num w:numId="5">
    <w:abstractNumId w:val="2"/>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7A23"/>
    <w:rsid w:val="00011799"/>
    <w:rsid w:val="00152FEA"/>
    <w:rsid w:val="001C0FCB"/>
    <w:rsid w:val="0079467E"/>
    <w:rsid w:val="00893CD2"/>
    <w:rsid w:val="00A47D13"/>
    <w:rsid w:val="00B67F04"/>
    <w:rsid w:val="00C341C4"/>
    <w:rsid w:val="00CE1BEF"/>
    <w:rsid w:val="00E57A23"/>
    <w:rsid w:val="00F725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F823CC"/>
  <w15:chartTrackingRefBased/>
  <w15:docId w15:val="{312BF2FE-F8DD-4BFB-BC0A-905609813E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57A23"/>
    <w:pPr>
      <w:spacing w:after="200" w:line="276" w:lineRule="auto"/>
    </w:pPr>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57A23"/>
    <w:pPr>
      <w:tabs>
        <w:tab w:val="center" w:pos="4680"/>
        <w:tab w:val="right" w:pos="9360"/>
      </w:tabs>
      <w:spacing w:after="0" w:line="240" w:lineRule="auto"/>
    </w:pPr>
  </w:style>
  <w:style w:type="character" w:customStyle="1" w:styleId="HeaderChar">
    <w:name w:val="Header Char"/>
    <w:basedOn w:val="DefaultParagraphFont"/>
    <w:link w:val="Header"/>
    <w:uiPriority w:val="99"/>
    <w:rsid w:val="00E57A23"/>
    <w:rPr>
      <w:kern w:val="0"/>
      <w14:ligatures w14:val="none"/>
    </w:rPr>
  </w:style>
  <w:style w:type="paragraph" w:styleId="Footer">
    <w:name w:val="footer"/>
    <w:basedOn w:val="Normal"/>
    <w:link w:val="FooterChar"/>
    <w:uiPriority w:val="99"/>
    <w:unhideWhenUsed/>
    <w:rsid w:val="00E57A23"/>
    <w:pPr>
      <w:tabs>
        <w:tab w:val="center" w:pos="4680"/>
        <w:tab w:val="right" w:pos="9360"/>
      </w:tabs>
      <w:spacing w:after="0" w:line="240" w:lineRule="auto"/>
    </w:pPr>
  </w:style>
  <w:style w:type="character" w:customStyle="1" w:styleId="FooterChar">
    <w:name w:val="Footer Char"/>
    <w:basedOn w:val="DefaultParagraphFont"/>
    <w:link w:val="Footer"/>
    <w:uiPriority w:val="99"/>
    <w:rsid w:val="00E57A23"/>
    <w:rPr>
      <w:kern w:val="0"/>
      <w14:ligatures w14:val="none"/>
    </w:rPr>
  </w:style>
  <w:style w:type="table" w:styleId="TableGrid">
    <w:name w:val="Table Grid"/>
    <w:basedOn w:val="TableNormal"/>
    <w:uiPriority w:val="59"/>
    <w:rsid w:val="00E57A23"/>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E57A23"/>
    <w:pPr>
      <w:spacing w:after="0" w:line="240" w:lineRule="auto"/>
    </w:pPr>
    <w:rPr>
      <w:kern w:val="0"/>
      <w14:ligatures w14:val="none"/>
    </w:rPr>
  </w:style>
  <w:style w:type="paragraph" w:styleId="ListParagraph">
    <w:name w:val="List Paragraph"/>
    <w:aliases w:val="List_Paragraph,Multilevel para_II,Numbered List Paragraph,References,Numbered Paragraph,Main numbered paragraph,Colorful List - Accent 11,List Paragraph1,Bullets,123 List Paragraph,List Paragraph nowy,Liste 1,Bullet paras,Citation List,lp"/>
    <w:basedOn w:val="Normal"/>
    <w:link w:val="ListParagraphChar"/>
    <w:uiPriority w:val="1"/>
    <w:qFormat/>
    <w:rsid w:val="00E57A23"/>
    <w:pPr>
      <w:overflowPunct w:val="0"/>
      <w:autoSpaceDE w:val="0"/>
      <w:autoSpaceDN w:val="0"/>
      <w:adjustRightInd w:val="0"/>
      <w:spacing w:after="120" w:line="240" w:lineRule="auto"/>
      <w:ind w:left="284" w:hanging="284"/>
      <w:contextualSpacing/>
      <w:jc w:val="both"/>
      <w:textAlignment w:val="baseline"/>
    </w:pPr>
    <w:rPr>
      <w:rFonts w:eastAsia="Times New Roman" w:cs="Times New Roman"/>
      <w:sz w:val="21"/>
      <w:szCs w:val="21"/>
      <w:lang w:val="de-DE" w:eastAsia="de-DE"/>
    </w:rPr>
  </w:style>
  <w:style w:type="character" w:customStyle="1" w:styleId="ListParagraphChar">
    <w:name w:val="List Paragraph Char"/>
    <w:aliases w:val="List_Paragraph Char,Multilevel para_II Char,Numbered List Paragraph Char,References Char,Numbered Paragraph Char,Main numbered paragraph Char,Colorful List - Accent 11 Char,List Paragraph1 Char,Bullets Char,123 List Paragraph Char"/>
    <w:basedOn w:val="DefaultParagraphFont"/>
    <w:link w:val="ListParagraph"/>
    <w:uiPriority w:val="1"/>
    <w:qFormat/>
    <w:rsid w:val="00E57A23"/>
    <w:rPr>
      <w:rFonts w:eastAsia="Times New Roman" w:cs="Times New Roman"/>
      <w:kern w:val="0"/>
      <w:sz w:val="21"/>
      <w:szCs w:val="21"/>
      <w:lang w:val="de-DE" w:eastAsia="de-DE"/>
      <w14:ligatures w14:val="none"/>
    </w:rPr>
  </w:style>
  <w:style w:type="paragraph" w:styleId="Index3">
    <w:name w:val="index 3"/>
    <w:basedOn w:val="Normal"/>
    <w:next w:val="Normal"/>
    <w:uiPriority w:val="99"/>
    <w:semiHidden/>
    <w:rsid w:val="00E57A23"/>
    <w:pPr>
      <w:overflowPunct w:val="0"/>
      <w:autoSpaceDE w:val="0"/>
      <w:autoSpaceDN w:val="0"/>
      <w:adjustRightInd w:val="0"/>
      <w:spacing w:after="120" w:line="240" w:lineRule="auto"/>
      <w:ind w:left="567"/>
      <w:jc w:val="both"/>
      <w:textAlignment w:val="baseline"/>
    </w:pPr>
    <w:rPr>
      <w:rFonts w:eastAsia="Times New Roman" w:cs="Times New Roman"/>
      <w:sz w:val="21"/>
      <w:szCs w:val="21"/>
      <w:lang w:val="de-DE"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83910480">
      <w:bodyDiv w:val="1"/>
      <w:marLeft w:val="0"/>
      <w:marRight w:val="0"/>
      <w:marTop w:val="0"/>
      <w:marBottom w:val="0"/>
      <w:divBdr>
        <w:top w:val="none" w:sz="0" w:space="0" w:color="auto"/>
        <w:left w:val="none" w:sz="0" w:space="0" w:color="auto"/>
        <w:bottom w:val="none" w:sz="0" w:space="0" w:color="auto"/>
        <w:right w:val="none" w:sz="0" w:space="0" w:color="auto"/>
      </w:divBdr>
      <w:divsChild>
        <w:div w:id="1008603808">
          <w:marLeft w:val="0"/>
          <w:marRight w:val="0"/>
          <w:marTop w:val="0"/>
          <w:marBottom w:val="0"/>
          <w:divBdr>
            <w:top w:val="none" w:sz="0" w:space="0" w:color="auto"/>
            <w:left w:val="none" w:sz="0" w:space="0" w:color="auto"/>
            <w:bottom w:val="none" w:sz="0" w:space="0" w:color="auto"/>
            <w:right w:val="none" w:sz="0" w:space="0" w:color="auto"/>
          </w:divBdr>
        </w:div>
        <w:div w:id="610087161">
          <w:marLeft w:val="0"/>
          <w:marRight w:val="0"/>
          <w:marTop w:val="0"/>
          <w:marBottom w:val="0"/>
          <w:divBdr>
            <w:top w:val="none" w:sz="0" w:space="0" w:color="auto"/>
            <w:left w:val="none" w:sz="0" w:space="0" w:color="auto"/>
            <w:bottom w:val="none" w:sz="0" w:space="0" w:color="auto"/>
            <w:right w:val="none" w:sz="0" w:space="0" w:color="auto"/>
          </w:divBdr>
          <w:divsChild>
            <w:div w:id="857156525">
              <w:marLeft w:val="0"/>
              <w:marRight w:val="0"/>
              <w:marTop w:val="0"/>
              <w:marBottom w:val="0"/>
              <w:divBdr>
                <w:top w:val="none" w:sz="0" w:space="0" w:color="auto"/>
                <w:left w:val="none" w:sz="0" w:space="0" w:color="auto"/>
                <w:bottom w:val="none" w:sz="0" w:space="0" w:color="auto"/>
                <w:right w:val="none" w:sz="0" w:space="0" w:color="auto"/>
              </w:divBdr>
              <w:divsChild>
                <w:div w:id="77022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445226">
          <w:marLeft w:val="0"/>
          <w:marRight w:val="0"/>
          <w:marTop w:val="0"/>
          <w:marBottom w:val="0"/>
          <w:divBdr>
            <w:top w:val="none" w:sz="0" w:space="0" w:color="auto"/>
            <w:left w:val="none" w:sz="0" w:space="0" w:color="auto"/>
            <w:bottom w:val="none" w:sz="0" w:space="0" w:color="auto"/>
            <w:right w:val="none" w:sz="0" w:space="0" w:color="auto"/>
          </w:divBdr>
          <w:divsChild>
            <w:div w:id="1594969343">
              <w:marLeft w:val="0"/>
              <w:marRight w:val="0"/>
              <w:marTop w:val="0"/>
              <w:marBottom w:val="0"/>
              <w:divBdr>
                <w:top w:val="none" w:sz="0" w:space="0" w:color="auto"/>
                <w:left w:val="none" w:sz="0" w:space="0" w:color="auto"/>
                <w:bottom w:val="none" w:sz="0" w:space="0" w:color="auto"/>
                <w:right w:val="none" w:sz="0" w:space="0" w:color="auto"/>
              </w:divBdr>
            </w:div>
          </w:divsChild>
        </w:div>
        <w:div w:id="1214317449">
          <w:marLeft w:val="0"/>
          <w:marRight w:val="0"/>
          <w:marTop w:val="0"/>
          <w:marBottom w:val="0"/>
          <w:divBdr>
            <w:top w:val="none" w:sz="0" w:space="0" w:color="auto"/>
            <w:left w:val="none" w:sz="0" w:space="0" w:color="auto"/>
            <w:bottom w:val="none" w:sz="0" w:space="0" w:color="auto"/>
            <w:right w:val="none" w:sz="0" w:space="0" w:color="auto"/>
          </w:divBdr>
          <w:divsChild>
            <w:div w:id="2099403184">
              <w:marLeft w:val="0"/>
              <w:marRight w:val="0"/>
              <w:marTop w:val="0"/>
              <w:marBottom w:val="0"/>
              <w:divBdr>
                <w:top w:val="none" w:sz="0" w:space="0" w:color="auto"/>
                <w:left w:val="none" w:sz="0" w:space="0" w:color="auto"/>
                <w:bottom w:val="none" w:sz="0" w:space="0" w:color="auto"/>
                <w:right w:val="none" w:sz="0" w:space="0" w:color="auto"/>
              </w:divBdr>
              <w:divsChild>
                <w:div w:id="1675184550">
                  <w:marLeft w:val="0"/>
                  <w:marRight w:val="0"/>
                  <w:marTop w:val="0"/>
                  <w:marBottom w:val="0"/>
                  <w:divBdr>
                    <w:top w:val="none" w:sz="0" w:space="0" w:color="auto"/>
                    <w:left w:val="none" w:sz="0" w:space="0" w:color="auto"/>
                    <w:bottom w:val="none" w:sz="0" w:space="0" w:color="auto"/>
                    <w:right w:val="none" w:sz="0" w:space="0" w:color="auto"/>
                  </w:divBdr>
                  <w:divsChild>
                    <w:div w:id="1701591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4.svg"/><Relationship Id="rId1" Type="http://schemas.openxmlformats.org/officeDocument/2006/relationships/image" Target="media/image3.png"/><Relationship Id="rId4" Type="http://schemas.openxmlformats.org/officeDocument/2006/relationships/image" Target="media/image5.png"/></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4.sv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52</TotalTime>
  <Pages>4</Pages>
  <Words>1358</Words>
  <Characters>7741</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2024-07-17T12:52:00Z</dcterms:created>
  <dcterms:modified xsi:type="dcterms:W3CDTF">2024-07-19T14:06:00Z</dcterms:modified>
</cp:coreProperties>
</file>