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B8F4B5" w14:textId="55579436" w:rsidR="00294834" w:rsidRPr="00725DAB" w:rsidRDefault="00294834" w:rsidP="00294834">
      <w:pPr>
        <w:jc w:val="center"/>
        <w:rPr>
          <w:rFonts w:ascii="Times New Roman" w:hAnsi="Times New Roman" w:cs="Times New Roman"/>
          <w:b/>
          <w:sz w:val="28"/>
          <w:szCs w:val="28"/>
          <w:lang w:val="sq-AL"/>
        </w:rPr>
      </w:pPr>
      <w:bookmarkStart w:id="0" w:name="_Hlk167261993"/>
      <w:r w:rsidRPr="00725DAB">
        <w:rPr>
          <w:rFonts w:ascii="Times New Roman" w:hAnsi="Times New Roman" w:cs="Times New Roman"/>
          <w:b/>
          <w:sz w:val="28"/>
          <w:szCs w:val="28"/>
          <w:lang w:val="sq-AL"/>
        </w:rPr>
        <w:t>FTESË PËR EKSPERTIZË</w:t>
      </w:r>
      <w:r w:rsidR="00E06EC1">
        <w:rPr>
          <w:rFonts w:ascii="Times New Roman" w:hAnsi="Times New Roman" w:cs="Times New Roman"/>
          <w:b/>
          <w:sz w:val="28"/>
          <w:szCs w:val="28"/>
          <w:lang w:val="sq-AL"/>
        </w:rPr>
        <w:t xml:space="preserve"> No.</w:t>
      </w:r>
      <w:r w:rsidR="0061162D">
        <w:rPr>
          <w:rFonts w:ascii="Times New Roman" w:hAnsi="Times New Roman" w:cs="Times New Roman"/>
          <w:b/>
          <w:sz w:val="28"/>
          <w:szCs w:val="28"/>
          <w:lang w:val="sq-AL"/>
        </w:rPr>
        <w:t>13</w:t>
      </w:r>
    </w:p>
    <w:p w14:paraId="3D90B5CC" w14:textId="77777777" w:rsidR="00294834" w:rsidRPr="00725DAB" w:rsidRDefault="00294834" w:rsidP="00294834">
      <w:pPr>
        <w:jc w:val="center"/>
        <w:rPr>
          <w:rFonts w:ascii="Times New Roman" w:hAnsi="Times New Roman" w:cs="Times New Roman"/>
          <w:b/>
          <w:i/>
          <w:sz w:val="28"/>
          <w:szCs w:val="28"/>
          <w:lang w:val="sq-AL"/>
        </w:rPr>
      </w:pPr>
      <w:r w:rsidRPr="00725DAB">
        <w:rPr>
          <w:rFonts w:ascii="Times New Roman" w:hAnsi="Times New Roman" w:cs="Times New Roman"/>
          <w:b/>
          <w:sz w:val="28"/>
          <w:szCs w:val="28"/>
          <w:lang w:val="sq-AL"/>
        </w:rPr>
        <w:t xml:space="preserve">Ekspert </w:t>
      </w:r>
      <w:r w:rsidRPr="002F196A">
        <w:rPr>
          <w:rFonts w:ascii="Times New Roman" w:hAnsi="Times New Roman" w:cs="Times New Roman"/>
          <w:b/>
          <w:sz w:val="28"/>
          <w:szCs w:val="28"/>
          <w:lang w:val="sq-AL"/>
        </w:rPr>
        <w:t>p</w:t>
      </w:r>
      <w:r>
        <w:rPr>
          <w:rFonts w:ascii="Times New Roman" w:hAnsi="Times New Roman" w:cs="Times New Roman"/>
          <w:b/>
          <w:sz w:val="28"/>
          <w:szCs w:val="28"/>
          <w:lang w:val="sq-AL"/>
        </w:rPr>
        <w:t>ë</w:t>
      </w:r>
      <w:r w:rsidRPr="002F196A">
        <w:rPr>
          <w:rFonts w:ascii="Times New Roman" w:hAnsi="Times New Roman" w:cs="Times New Roman"/>
          <w:b/>
          <w:sz w:val="28"/>
          <w:szCs w:val="28"/>
          <w:lang w:val="sq-AL"/>
        </w:rPr>
        <w:t>r t</w:t>
      </w:r>
      <w:r>
        <w:rPr>
          <w:rFonts w:ascii="Times New Roman" w:hAnsi="Times New Roman" w:cs="Times New Roman"/>
          <w:b/>
          <w:sz w:val="28"/>
          <w:szCs w:val="28"/>
          <w:lang w:val="sq-AL"/>
        </w:rPr>
        <w:t>ë</w:t>
      </w:r>
      <w:r w:rsidRPr="002F196A">
        <w:rPr>
          <w:rFonts w:ascii="Times New Roman" w:hAnsi="Times New Roman" w:cs="Times New Roman"/>
          <w:b/>
          <w:sz w:val="28"/>
          <w:szCs w:val="28"/>
          <w:lang w:val="sq-AL"/>
        </w:rPr>
        <w:t xml:space="preserve"> </w:t>
      </w:r>
      <w:r w:rsidR="00295023">
        <w:rPr>
          <w:rFonts w:ascii="Times New Roman" w:hAnsi="Times New Roman" w:cs="Times New Roman"/>
          <w:b/>
          <w:sz w:val="28"/>
          <w:szCs w:val="28"/>
          <w:lang w:val="sq-AL"/>
        </w:rPr>
        <w:t xml:space="preserve">mentoruar funksionimin e </w:t>
      </w:r>
      <w:r w:rsidRPr="002F196A">
        <w:rPr>
          <w:rFonts w:ascii="Times New Roman" w:hAnsi="Times New Roman" w:cs="Times New Roman"/>
          <w:b/>
          <w:sz w:val="28"/>
          <w:szCs w:val="28"/>
          <w:lang w:val="sq-AL"/>
        </w:rPr>
        <w:t>CRN-ve</w:t>
      </w:r>
      <w:r w:rsidRPr="00725DAB">
        <w:rPr>
          <w:rFonts w:ascii="Times New Roman" w:hAnsi="Times New Roman" w:cs="Times New Roman"/>
          <w:b/>
          <w:sz w:val="28"/>
          <w:szCs w:val="28"/>
          <w:lang w:val="sq-AL"/>
        </w:rPr>
        <w:t xml:space="preserve"> në kuadër të projektit </w:t>
      </w:r>
      <w:r>
        <w:rPr>
          <w:rFonts w:ascii="Times New Roman" w:hAnsi="Times New Roman" w:cs="Times New Roman"/>
          <w:b/>
          <w:i/>
          <w:sz w:val="28"/>
          <w:szCs w:val="28"/>
          <w:lang w:val="sq-AL"/>
        </w:rPr>
        <w:t>SOLIDAR – Bashkë</w:t>
      </w:r>
      <w:r w:rsidRPr="00725DAB">
        <w:rPr>
          <w:rFonts w:ascii="Times New Roman" w:hAnsi="Times New Roman" w:cs="Times New Roman"/>
          <w:b/>
          <w:i/>
          <w:sz w:val="28"/>
          <w:szCs w:val="28"/>
          <w:lang w:val="sq-AL"/>
        </w:rPr>
        <w:t xml:space="preserve"> në Emergjencat Shëndetësore </w:t>
      </w:r>
    </w:p>
    <w:bookmarkEnd w:id="0"/>
    <w:p w14:paraId="739B181E" w14:textId="77777777" w:rsidR="00294834" w:rsidRPr="00725DAB" w:rsidRDefault="00294834" w:rsidP="00294834">
      <w:pPr>
        <w:pStyle w:val="NoSpacing"/>
        <w:rPr>
          <w:rFonts w:ascii="Times New Roman" w:hAnsi="Times New Roman" w:cs="Times New Roman"/>
          <w:sz w:val="24"/>
          <w:szCs w:val="24"/>
          <w:lang w:val="sq-AL"/>
        </w:rPr>
      </w:pPr>
      <w:r w:rsidRPr="00725DAB">
        <w:rPr>
          <w:rFonts w:ascii="Times New Roman" w:hAnsi="Times New Roman" w:cs="Times New Roman"/>
          <w:b/>
          <w:sz w:val="24"/>
          <w:szCs w:val="24"/>
          <w:lang w:val="sq-AL"/>
        </w:rPr>
        <w:t>Projekti:</w:t>
      </w:r>
      <w:r>
        <w:rPr>
          <w:rFonts w:ascii="Times New Roman" w:hAnsi="Times New Roman" w:cs="Times New Roman"/>
          <w:sz w:val="24"/>
          <w:szCs w:val="24"/>
          <w:lang w:val="sq-AL"/>
        </w:rPr>
        <w:t xml:space="preserve"> SOLIDAR – Bashkë</w:t>
      </w:r>
      <w:r w:rsidRPr="00725DAB">
        <w:rPr>
          <w:rFonts w:ascii="Times New Roman" w:hAnsi="Times New Roman" w:cs="Times New Roman"/>
          <w:sz w:val="24"/>
          <w:szCs w:val="24"/>
          <w:lang w:val="sq-AL"/>
        </w:rPr>
        <w:t xml:space="preserve"> në emergjencat shëndetësore</w:t>
      </w:r>
    </w:p>
    <w:p w14:paraId="1FF91BE7" w14:textId="316CD695" w:rsidR="00295023" w:rsidRPr="005108F8" w:rsidRDefault="00294834" w:rsidP="00294834">
      <w:pPr>
        <w:pStyle w:val="NoSpacing"/>
        <w:rPr>
          <w:rFonts w:ascii="Times New Roman" w:hAnsi="Times New Roman" w:cs="Times New Roman"/>
          <w:sz w:val="24"/>
          <w:szCs w:val="24"/>
          <w:lang w:val="sq-AL"/>
        </w:rPr>
      </w:pPr>
      <w:r w:rsidRPr="00725DAB">
        <w:rPr>
          <w:rFonts w:ascii="Times New Roman" w:hAnsi="Times New Roman" w:cs="Times New Roman"/>
          <w:b/>
          <w:sz w:val="24"/>
          <w:szCs w:val="24"/>
          <w:lang w:val="sq-AL"/>
        </w:rPr>
        <w:t>Titulli i pozicionit:</w:t>
      </w:r>
      <w:r w:rsidRPr="00725DAB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r w:rsidRPr="005108F8">
        <w:rPr>
          <w:rFonts w:ascii="Times New Roman" w:hAnsi="Times New Roman" w:cs="Times New Roman"/>
          <w:sz w:val="24"/>
          <w:szCs w:val="24"/>
          <w:lang w:val="sq-AL"/>
        </w:rPr>
        <w:t xml:space="preserve">Ekspert për të </w:t>
      </w:r>
      <w:proofErr w:type="spellStart"/>
      <w:r w:rsidR="00295023" w:rsidRPr="005108F8">
        <w:rPr>
          <w:rFonts w:ascii="Times New Roman" w:hAnsi="Times New Roman" w:cs="Times New Roman"/>
          <w:sz w:val="24"/>
          <w:szCs w:val="24"/>
          <w:lang w:val="sq-AL"/>
        </w:rPr>
        <w:t>mentoruar</w:t>
      </w:r>
      <w:proofErr w:type="spellEnd"/>
      <w:r w:rsidR="00295023" w:rsidRPr="005108F8">
        <w:rPr>
          <w:rFonts w:ascii="Times New Roman" w:hAnsi="Times New Roman" w:cs="Times New Roman"/>
          <w:sz w:val="24"/>
          <w:szCs w:val="24"/>
          <w:lang w:val="sq-AL"/>
        </w:rPr>
        <w:t xml:space="preserve"> funksionimin </w:t>
      </w:r>
      <w:r w:rsidRPr="005108F8">
        <w:rPr>
          <w:rFonts w:ascii="Times New Roman" w:hAnsi="Times New Roman" w:cs="Times New Roman"/>
          <w:sz w:val="24"/>
          <w:szCs w:val="24"/>
          <w:lang w:val="sq-AL"/>
        </w:rPr>
        <w:t xml:space="preserve">e CRN-ve </w:t>
      </w:r>
      <w:r w:rsidR="00295023" w:rsidRPr="005108F8">
        <w:rPr>
          <w:rFonts w:ascii="Times New Roman" w:hAnsi="Times New Roman" w:cs="Times New Roman"/>
          <w:sz w:val="24"/>
          <w:szCs w:val="24"/>
          <w:lang w:val="sq-AL"/>
        </w:rPr>
        <w:t>(</w:t>
      </w:r>
      <w:proofErr w:type="spellStart"/>
      <w:r w:rsidR="00295023" w:rsidRPr="005108F8">
        <w:rPr>
          <w:rFonts w:ascii="Times New Roman" w:hAnsi="Times New Roman" w:cs="Times New Roman"/>
          <w:sz w:val="24"/>
          <w:szCs w:val="24"/>
          <w:lang w:val="sq-AL"/>
        </w:rPr>
        <w:t>Community</w:t>
      </w:r>
      <w:proofErr w:type="spellEnd"/>
      <w:r w:rsidR="00295023" w:rsidRPr="005108F8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="00295023" w:rsidRPr="005108F8">
        <w:rPr>
          <w:rFonts w:ascii="Times New Roman" w:hAnsi="Times New Roman" w:cs="Times New Roman"/>
          <w:sz w:val="24"/>
          <w:szCs w:val="24"/>
          <w:lang w:val="sq-AL"/>
        </w:rPr>
        <w:t>Resilience</w:t>
      </w:r>
      <w:proofErr w:type="spellEnd"/>
      <w:r w:rsidR="00295023" w:rsidRPr="005108F8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="00295023" w:rsidRPr="005108F8">
        <w:rPr>
          <w:rFonts w:ascii="Times New Roman" w:hAnsi="Times New Roman" w:cs="Times New Roman"/>
          <w:sz w:val="24"/>
          <w:szCs w:val="24"/>
          <w:lang w:val="sq-AL"/>
        </w:rPr>
        <w:t>Net</w:t>
      </w:r>
      <w:r w:rsidR="00E53C87" w:rsidRPr="005108F8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295023" w:rsidRPr="005108F8">
        <w:rPr>
          <w:rFonts w:ascii="Times New Roman" w:hAnsi="Times New Roman" w:cs="Times New Roman"/>
          <w:sz w:val="24"/>
          <w:szCs w:val="24"/>
          <w:lang w:val="sq-AL"/>
        </w:rPr>
        <w:t>ork</w:t>
      </w:r>
      <w:proofErr w:type="spellEnd"/>
      <w:r w:rsidR="00295023" w:rsidRPr="005108F8">
        <w:rPr>
          <w:rFonts w:ascii="Times New Roman" w:hAnsi="Times New Roman" w:cs="Times New Roman"/>
          <w:sz w:val="24"/>
          <w:szCs w:val="24"/>
          <w:lang w:val="sq-AL"/>
        </w:rPr>
        <w:t xml:space="preserve">) </w:t>
      </w:r>
      <w:r w:rsidRPr="005108F8">
        <w:rPr>
          <w:rFonts w:ascii="Times New Roman" w:hAnsi="Times New Roman" w:cs="Times New Roman"/>
          <w:sz w:val="24"/>
          <w:szCs w:val="24"/>
          <w:lang w:val="sq-AL"/>
        </w:rPr>
        <w:t>për të</w:t>
      </w:r>
      <w:r w:rsidR="00FE1FD7" w:rsidRPr="005108F8">
        <w:rPr>
          <w:rFonts w:ascii="Times New Roman" w:hAnsi="Times New Roman" w:cs="Times New Roman"/>
          <w:sz w:val="24"/>
          <w:szCs w:val="24"/>
          <w:lang w:val="sq-AL"/>
        </w:rPr>
        <w:t xml:space="preserve"> forcuar bashkë</w:t>
      </w:r>
      <w:r w:rsidR="00295023" w:rsidRPr="005108F8">
        <w:rPr>
          <w:rFonts w:ascii="Times New Roman" w:hAnsi="Times New Roman" w:cs="Times New Roman"/>
          <w:sz w:val="24"/>
          <w:szCs w:val="24"/>
          <w:lang w:val="sq-AL"/>
        </w:rPr>
        <w:t>punimin mes tyre</w:t>
      </w:r>
      <w:r w:rsidR="00FE1FD7" w:rsidRPr="005108F8">
        <w:rPr>
          <w:rFonts w:ascii="Times New Roman" w:hAnsi="Times New Roman" w:cs="Times New Roman"/>
          <w:sz w:val="24"/>
          <w:szCs w:val="24"/>
          <w:lang w:val="sq-AL"/>
        </w:rPr>
        <w:t>.</w:t>
      </w:r>
    </w:p>
    <w:p w14:paraId="32B04110" w14:textId="77777777" w:rsidR="00294834" w:rsidRPr="00725DAB" w:rsidRDefault="00294834" w:rsidP="00294834">
      <w:pPr>
        <w:pStyle w:val="NoSpacing"/>
        <w:rPr>
          <w:rFonts w:ascii="Times New Roman" w:hAnsi="Times New Roman" w:cs="Times New Roman"/>
          <w:bCs/>
          <w:sz w:val="24"/>
          <w:szCs w:val="24"/>
          <w:lang w:val="sq-AL"/>
        </w:rPr>
      </w:pPr>
      <w:proofErr w:type="spellStart"/>
      <w:r w:rsidRPr="00725DAB">
        <w:rPr>
          <w:rFonts w:ascii="Times New Roman" w:hAnsi="Times New Roman" w:cs="Times New Roman"/>
          <w:b/>
          <w:sz w:val="24"/>
          <w:szCs w:val="24"/>
          <w:lang w:val="sq-AL"/>
        </w:rPr>
        <w:t>Vendodhja</w:t>
      </w:r>
      <w:proofErr w:type="spellEnd"/>
      <w:r w:rsidRPr="00725DAB">
        <w:rPr>
          <w:rFonts w:ascii="Times New Roman" w:hAnsi="Times New Roman" w:cs="Times New Roman"/>
          <w:b/>
          <w:sz w:val="24"/>
          <w:szCs w:val="24"/>
          <w:lang w:val="sq-AL"/>
        </w:rPr>
        <w:t xml:space="preserve">: </w:t>
      </w:r>
      <w:r w:rsidRPr="00725DAB">
        <w:rPr>
          <w:rFonts w:ascii="Times New Roman" w:hAnsi="Times New Roman" w:cs="Times New Roman"/>
          <w:bCs/>
          <w:sz w:val="24"/>
          <w:szCs w:val="24"/>
          <w:lang w:val="sq-AL"/>
        </w:rPr>
        <w:t xml:space="preserve">rajoni i </w:t>
      </w:r>
      <w:r w:rsidRPr="00725DAB">
        <w:rPr>
          <w:rFonts w:ascii="Times New Roman" w:hAnsi="Times New Roman"/>
          <w:bCs/>
          <w:sz w:val="24"/>
          <w:szCs w:val="24"/>
          <w:lang w:val="sq-AL" w:eastAsia="en-GB"/>
        </w:rPr>
        <w:t>Tiranës, rajoni i Shkodrës (2), rajoni i Elbasanit, rajoni i Vlorës</w:t>
      </w:r>
    </w:p>
    <w:p w14:paraId="2EBCDBFB" w14:textId="77777777" w:rsidR="00294834" w:rsidRPr="00725DAB" w:rsidRDefault="00294834" w:rsidP="00294834">
      <w:pPr>
        <w:pStyle w:val="NoSpacing"/>
        <w:rPr>
          <w:rFonts w:ascii="Times New Roman" w:hAnsi="Times New Roman" w:cs="Times New Roman"/>
          <w:b/>
          <w:sz w:val="24"/>
          <w:szCs w:val="24"/>
          <w:lang w:val="sq-AL"/>
        </w:rPr>
      </w:pPr>
      <w:r w:rsidRPr="00725DAB">
        <w:rPr>
          <w:rFonts w:ascii="Times New Roman" w:hAnsi="Times New Roman" w:cs="Times New Roman"/>
          <w:b/>
          <w:sz w:val="24"/>
          <w:szCs w:val="24"/>
          <w:lang w:val="sq-AL"/>
        </w:rPr>
        <w:t xml:space="preserve">Lloji i kontratës: </w:t>
      </w:r>
      <w:r w:rsidRPr="00725DAB">
        <w:rPr>
          <w:rFonts w:ascii="Times New Roman" w:hAnsi="Times New Roman" w:cs="Times New Roman"/>
          <w:sz w:val="24"/>
          <w:szCs w:val="24"/>
          <w:lang w:val="sq-AL"/>
        </w:rPr>
        <w:t>Kontratë shërbimi</w:t>
      </w:r>
    </w:p>
    <w:p w14:paraId="7A245DFA" w14:textId="77777777" w:rsidR="00294834" w:rsidRPr="00725DAB" w:rsidRDefault="00294834" w:rsidP="00294834">
      <w:pPr>
        <w:pStyle w:val="NoSpacing"/>
        <w:rPr>
          <w:rFonts w:ascii="Times New Roman" w:hAnsi="Times New Roman" w:cs="Times New Roman"/>
          <w:sz w:val="24"/>
          <w:szCs w:val="24"/>
          <w:lang w:val="sq-AL"/>
        </w:rPr>
      </w:pPr>
    </w:p>
    <w:p w14:paraId="60363109" w14:textId="77777777" w:rsidR="00294834" w:rsidRPr="00725DAB" w:rsidRDefault="00294834" w:rsidP="00294834">
      <w:pPr>
        <w:pStyle w:val="NoSpacing"/>
        <w:numPr>
          <w:ilvl w:val="0"/>
          <w:numId w:val="1"/>
        </w:numPr>
        <w:rPr>
          <w:rFonts w:ascii="Times New Roman" w:hAnsi="Times New Roman" w:cs="Times New Roman"/>
          <w:b/>
          <w:color w:val="2E74B5" w:themeColor="accent1" w:themeShade="BF"/>
          <w:sz w:val="24"/>
          <w:szCs w:val="24"/>
          <w:lang w:val="sq-AL"/>
        </w:rPr>
      </w:pPr>
      <w:r w:rsidRPr="00725DAB">
        <w:rPr>
          <w:rFonts w:ascii="Times New Roman" w:hAnsi="Times New Roman" w:cs="Times New Roman"/>
          <w:b/>
          <w:color w:val="2E74B5" w:themeColor="accent1" w:themeShade="BF"/>
          <w:sz w:val="24"/>
          <w:szCs w:val="24"/>
          <w:lang w:val="sq-AL"/>
        </w:rPr>
        <w:t>HISTORIK</w:t>
      </w:r>
    </w:p>
    <w:p w14:paraId="1A0411CB" w14:textId="77777777" w:rsidR="00294834" w:rsidRPr="00725DAB" w:rsidRDefault="00294834" w:rsidP="00294834">
      <w:pPr>
        <w:pStyle w:val="NoSpacing"/>
        <w:rPr>
          <w:rFonts w:ascii="Times New Roman" w:hAnsi="Times New Roman" w:cs="Times New Roman"/>
          <w:sz w:val="24"/>
          <w:szCs w:val="24"/>
          <w:lang w:val="sq-AL"/>
        </w:rPr>
      </w:pPr>
    </w:p>
    <w:p w14:paraId="292B6553" w14:textId="77777777" w:rsidR="00294834" w:rsidRPr="00725DAB" w:rsidRDefault="00294834" w:rsidP="00294834">
      <w:pPr>
        <w:pStyle w:val="NoSpacing"/>
        <w:numPr>
          <w:ilvl w:val="1"/>
          <w:numId w:val="1"/>
        </w:numPr>
        <w:rPr>
          <w:rFonts w:ascii="Times New Roman" w:hAnsi="Times New Roman" w:cs="Times New Roman"/>
          <w:b/>
          <w:sz w:val="24"/>
          <w:szCs w:val="24"/>
          <w:lang w:val="sq-AL"/>
        </w:rPr>
      </w:pPr>
      <w:r w:rsidRPr="00725DAB">
        <w:rPr>
          <w:rFonts w:ascii="Times New Roman" w:hAnsi="Times New Roman" w:cs="Times New Roman"/>
          <w:b/>
          <w:sz w:val="24"/>
          <w:szCs w:val="24"/>
          <w:lang w:val="sq-AL"/>
        </w:rPr>
        <w:t>Autoriteti Kontraktues</w:t>
      </w:r>
    </w:p>
    <w:p w14:paraId="00DAED0F" w14:textId="77777777" w:rsidR="00294834" w:rsidRPr="00725DAB" w:rsidRDefault="00294834" w:rsidP="00294834">
      <w:pPr>
        <w:pStyle w:val="NoSpacing"/>
        <w:ind w:left="720"/>
        <w:rPr>
          <w:rFonts w:ascii="Times New Roman" w:hAnsi="Times New Roman" w:cs="Times New Roman"/>
          <w:b/>
          <w:sz w:val="24"/>
          <w:szCs w:val="24"/>
          <w:lang w:val="sq-AL"/>
        </w:rPr>
      </w:pPr>
    </w:p>
    <w:p w14:paraId="69C50BFF" w14:textId="77777777" w:rsidR="00294834" w:rsidRPr="00725DAB" w:rsidRDefault="00294834" w:rsidP="00294834">
      <w:pPr>
        <w:pStyle w:val="ListParagraph"/>
        <w:ind w:left="0" w:firstLine="0"/>
        <w:rPr>
          <w:rFonts w:ascii="Times New Roman" w:hAnsi="Times New Roman"/>
          <w:sz w:val="24"/>
          <w:szCs w:val="24"/>
          <w:lang w:val="sq-AL"/>
        </w:rPr>
      </w:pPr>
      <w:r w:rsidRPr="00725DAB">
        <w:rPr>
          <w:rFonts w:ascii="Times New Roman" w:hAnsi="Times New Roman"/>
          <w:sz w:val="24"/>
          <w:szCs w:val="24"/>
          <w:lang w:val="sq-AL"/>
        </w:rPr>
        <w:t>Shoqata "</w:t>
      </w:r>
      <w:proofErr w:type="spellStart"/>
      <w:r w:rsidRPr="00725DAB">
        <w:rPr>
          <w:rFonts w:ascii="Times New Roman" w:hAnsi="Times New Roman"/>
          <w:sz w:val="24"/>
          <w:szCs w:val="24"/>
          <w:lang w:val="sq-AL"/>
        </w:rPr>
        <w:t>Together</w:t>
      </w:r>
      <w:proofErr w:type="spellEnd"/>
      <w:r w:rsidRPr="00725DAB">
        <w:rPr>
          <w:rFonts w:ascii="Times New Roman" w:hAnsi="Times New Roman"/>
          <w:sz w:val="24"/>
          <w:szCs w:val="24"/>
          <w:lang w:val="sq-AL"/>
        </w:rPr>
        <w:t xml:space="preserve"> </w:t>
      </w:r>
      <w:proofErr w:type="spellStart"/>
      <w:r w:rsidRPr="00725DAB">
        <w:rPr>
          <w:rFonts w:ascii="Times New Roman" w:hAnsi="Times New Roman"/>
          <w:sz w:val="24"/>
          <w:szCs w:val="24"/>
          <w:lang w:val="sq-AL"/>
        </w:rPr>
        <w:t>for</w:t>
      </w:r>
      <w:proofErr w:type="spellEnd"/>
      <w:r w:rsidRPr="00725DAB">
        <w:rPr>
          <w:rFonts w:ascii="Times New Roman" w:hAnsi="Times New Roman"/>
          <w:sz w:val="24"/>
          <w:szCs w:val="24"/>
          <w:lang w:val="sq-AL"/>
        </w:rPr>
        <w:t xml:space="preserve"> </w:t>
      </w:r>
      <w:proofErr w:type="spellStart"/>
      <w:r w:rsidRPr="00725DAB">
        <w:rPr>
          <w:rFonts w:ascii="Times New Roman" w:hAnsi="Times New Roman"/>
          <w:sz w:val="24"/>
          <w:szCs w:val="24"/>
          <w:lang w:val="sq-AL"/>
        </w:rPr>
        <w:t>Life</w:t>
      </w:r>
      <w:proofErr w:type="spellEnd"/>
      <w:r w:rsidRPr="00725DAB">
        <w:rPr>
          <w:rFonts w:ascii="Times New Roman" w:hAnsi="Times New Roman"/>
          <w:sz w:val="24"/>
          <w:szCs w:val="24"/>
          <w:lang w:val="sq-AL"/>
        </w:rPr>
        <w:t xml:space="preserve">" (TFL) është një organizatë jopolitike, joqeveritare dhe jofitimprurëse, e themeluar në fund të vitit 2009 si një iniciativë e një grupi gazetarësh me reputacion, si organizatë me anëtarësi. TFL ka ndërmarrë një sërë projektesh dhe aktivitetesh </w:t>
      </w:r>
      <w:proofErr w:type="spellStart"/>
      <w:r w:rsidRPr="00725DAB">
        <w:rPr>
          <w:rFonts w:ascii="Times New Roman" w:hAnsi="Times New Roman"/>
          <w:sz w:val="24"/>
          <w:szCs w:val="24"/>
          <w:lang w:val="sq-AL"/>
        </w:rPr>
        <w:t>inovatore</w:t>
      </w:r>
      <w:proofErr w:type="spellEnd"/>
      <w:r w:rsidRPr="00725DAB">
        <w:rPr>
          <w:rFonts w:ascii="Times New Roman" w:hAnsi="Times New Roman"/>
          <w:sz w:val="24"/>
          <w:szCs w:val="24"/>
          <w:lang w:val="sq-AL"/>
        </w:rPr>
        <w:t xml:space="preserve"> dhe të suksesshme. Ajo ka fituar reputacion si organizata e parë dhe më e shquar që merret me të drejtat shëndetësore në vend; si dhe ka zgjeruar aktivitetin e saj për të promovuar debatin për ndërtimin e shoqërisë civile dhe një kulturë të mirëqeverisjes dhe të drejtave të njeriut në Shqipëri; me fokus në komunitetet </w:t>
      </w:r>
      <w:proofErr w:type="spellStart"/>
      <w:r w:rsidRPr="00725DAB">
        <w:rPr>
          <w:rFonts w:ascii="Times New Roman" w:hAnsi="Times New Roman"/>
          <w:sz w:val="24"/>
          <w:szCs w:val="24"/>
          <w:lang w:val="sq-AL"/>
        </w:rPr>
        <w:t>vulnerabël</w:t>
      </w:r>
      <w:proofErr w:type="spellEnd"/>
      <w:r w:rsidRPr="00725DAB">
        <w:rPr>
          <w:rFonts w:ascii="Times New Roman" w:hAnsi="Times New Roman"/>
          <w:sz w:val="24"/>
          <w:szCs w:val="24"/>
          <w:lang w:val="sq-AL"/>
        </w:rPr>
        <w:t xml:space="preserve">; komunitetet që jetojnë në zona të largëta ose më pak të favorizuara ekonomikisht; gratë dhe të rinjtë. Ajo u themelua mbi vlerat e transparencës, qasjes pjesëmarrëse; punë në ekip; përkushtim dhe efikasitet të bazuar në parimet e zhvillimit dhe koordinimit të </w:t>
      </w:r>
      <w:proofErr w:type="spellStart"/>
      <w:r w:rsidRPr="00725DAB">
        <w:rPr>
          <w:rFonts w:ascii="Times New Roman" w:hAnsi="Times New Roman"/>
          <w:sz w:val="24"/>
          <w:szCs w:val="24"/>
          <w:lang w:val="sq-AL"/>
        </w:rPr>
        <w:t>të</w:t>
      </w:r>
      <w:proofErr w:type="spellEnd"/>
      <w:r w:rsidRPr="00725DAB">
        <w:rPr>
          <w:rFonts w:ascii="Times New Roman" w:hAnsi="Times New Roman"/>
          <w:sz w:val="24"/>
          <w:szCs w:val="24"/>
          <w:lang w:val="sq-AL"/>
        </w:rPr>
        <w:t xml:space="preserve"> gjitha palëve të interesuara në procesin e zhvillimit. Një nga pikat e forta të saj kryesore, është ekspertiza e saj në aktivitetet për të nxitur debatin mbi rëndësinë e angazhimit qytetar, për të promovuar të drejtat e pacientëve në Shqipëri, me fokus në komunitetet e cenueshme dhe grupet e pacientëve.</w:t>
      </w:r>
    </w:p>
    <w:p w14:paraId="476A34A4" w14:textId="77777777" w:rsidR="00294834" w:rsidRPr="00725DAB" w:rsidRDefault="00294834" w:rsidP="00294834">
      <w:pPr>
        <w:pStyle w:val="NoSpacing"/>
        <w:numPr>
          <w:ilvl w:val="1"/>
          <w:numId w:val="1"/>
        </w:num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lang w:val="sq-AL"/>
        </w:rPr>
      </w:pPr>
      <w:r w:rsidRPr="00725DAB">
        <w:rPr>
          <w:rFonts w:ascii="Times New Roman" w:hAnsi="Times New Roman" w:cs="Times New Roman"/>
          <w:b/>
          <w:sz w:val="24"/>
          <w:szCs w:val="24"/>
          <w:lang w:val="sq-AL"/>
        </w:rPr>
        <w:t>Rreth projektit</w:t>
      </w:r>
    </w:p>
    <w:p w14:paraId="5072584F" w14:textId="77777777" w:rsidR="00294834" w:rsidRPr="00725DAB" w:rsidRDefault="00294834" w:rsidP="00294834">
      <w:pPr>
        <w:pStyle w:val="ListParagraph"/>
        <w:ind w:left="720" w:firstLine="0"/>
        <w:rPr>
          <w:rFonts w:eastAsiaTheme="minorEastAsia"/>
          <w:b/>
          <w:bCs/>
          <w:lang w:val="sq-AL"/>
        </w:rPr>
      </w:pPr>
    </w:p>
    <w:p w14:paraId="4DB2BBA5" w14:textId="77777777" w:rsidR="00294834" w:rsidRPr="00725DAB" w:rsidRDefault="00294834" w:rsidP="003E5E21">
      <w:pPr>
        <w:pStyle w:val="ListParagraph"/>
        <w:spacing w:after="0"/>
        <w:ind w:left="0" w:firstLine="0"/>
        <w:rPr>
          <w:rFonts w:ascii="Times New Roman" w:hAnsi="Times New Roman"/>
          <w:sz w:val="24"/>
          <w:szCs w:val="24"/>
          <w:lang w:val="sq-AL"/>
        </w:rPr>
      </w:pPr>
      <w:r w:rsidRPr="00725DAB">
        <w:rPr>
          <w:rFonts w:ascii="Times New Roman" w:hAnsi="Times New Roman"/>
          <w:sz w:val="24"/>
          <w:szCs w:val="24"/>
          <w:lang w:val="sq-AL"/>
        </w:rPr>
        <w:t>Shoqata “</w:t>
      </w:r>
      <w:proofErr w:type="spellStart"/>
      <w:r w:rsidRPr="00725DAB">
        <w:rPr>
          <w:rFonts w:ascii="Times New Roman" w:hAnsi="Times New Roman"/>
          <w:sz w:val="24"/>
          <w:szCs w:val="24"/>
          <w:lang w:val="sq-AL"/>
        </w:rPr>
        <w:t>Together</w:t>
      </w:r>
      <w:proofErr w:type="spellEnd"/>
      <w:r w:rsidRPr="00725DAB">
        <w:rPr>
          <w:rFonts w:ascii="Times New Roman" w:hAnsi="Times New Roman"/>
          <w:sz w:val="24"/>
          <w:szCs w:val="24"/>
          <w:lang w:val="sq-AL"/>
        </w:rPr>
        <w:t xml:space="preserve"> </w:t>
      </w:r>
      <w:proofErr w:type="spellStart"/>
      <w:r w:rsidRPr="00725DAB">
        <w:rPr>
          <w:rFonts w:ascii="Times New Roman" w:hAnsi="Times New Roman"/>
          <w:sz w:val="24"/>
          <w:szCs w:val="24"/>
          <w:lang w:val="sq-AL"/>
        </w:rPr>
        <w:t>for</w:t>
      </w:r>
      <w:proofErr w:type="spellEnd"/>
      <w:r w:rsidRPr="00725DAB">
        <w:rPr>
          <w:rFonts w:ascii="Times New Roman" w:hAnsi="Times New Roman"/>
          <w:sz w:val="24"/>
          <w:szCs w:val="24"/>
          <w:lang w:val="sq-AL"/>
        </w:rPr>
        <w:t xml:space="preserve"> </w:t>
      </w:r>
      <w:proofErr w:type="spellStart"/>
      <w:r w:rsidRPr="00725DAB">
        <w:rPr>
          <w:rFonts w:ascii="Times New Roman" w:hAnsi="Times New Roman"/>
          <w:sz w:val="24"/>
          <w:szCs w:val="24"/>
          <w:lang w:val="sq-AL"/>
        </w:rPr>
        <w:t>Life</w:t>
      </w:r>
      <w:proofErr w:type="spellEnd"/>
      <w:r w:rsidRPr="00725DAB">
        <w:rPr>
          <w:rFonts w:ascii="Times New Roman" w:hAnsi="Times New Roman"/>
          <w:sz w:val="24"/>
          <w:szCs w:val="24"/>
          <w:lang w:val="sq-AL"/>
        </w:rPr>
        <w:t xml:space="preserve">”, në bashkëpunim me GFA </w:t>
      </w:r>
      <w:proofErr w:type="spellStart"/>
      <w:r w:rsidRPr="00725DAB">
        <w:rPr>
          <w:rFonts w:ascii="Times New Roman" w:hAnsi="Times New Roman"/>
          <w:sz w:val="24"/>
          <w:szCs w:val="24"/>
          <w:lang w:val="sq-AL"/>
        </w:rPr>
        <w:t>Consulting</w:t>
      </w:r>
      <w:proofErr w:type="spellEnd"/>
      <w:r w:rsidRPr="00725DAB">
        <w:rPr>
          <w:rFonts w:ascii="Times New Roman" w:hAnsi="Times New Roman"/>
          <w:sz w:val="24"/>
          <w:szCs w:val="24"/>
          <w:lang w:val="sq-AL"/>
        </w:rPr>
        <w:t xml:space="preserve"> </w:t>
      </w:r>
      <w:proofErr w:type="spellStart"/>
      <w:r w:rsidRPr="00725DAB">
        <w:rPr>
          <w:rFonts w:ascii="Times New Roman" w:hAnsi="Times New Roman"/>
          <w:sz w:val="24"/>
          <w:szCs w:val="24"/>
          <w:lang w:val="sq-AL"/>
        </w:rPr>
        <w:t>Group</w:t>
      </w:r>
      <w:proofErr w:type="spellEnd"/>
      <w:r w:rsidRPr="00725DAB">
        <w:rPr>
          <w:rFonts w:ascii="Times New Roman" w:hAnsi="Times New Roman"/>
          <w:sz w:val="24"/>
          <w:szCs w:val="24"/>
          <w:lang w:val="sq-AL"/>
        </w:rPr>
        <w:t xml:space="preserve"> </w:t>
      </w:r>
      <w:proofErr w:type="spellStart"/>
      <w:r w:rsidRPr="00725DAB">
        <w:rPr>
          <w:rFonts w:ascii="Times New Roman" w:hAnsi="Times New Roman"/>
          <w:sz w:val="24"/>
          <w:szCs w:val="24"/>
          <w:lang w:val="sq-AL"/>
        </w:rPr>
        <w:t>GmbH</w:t>
      </w:r>
      <w:proofErr w:type="spellEnd"/>
      <w:r w:rsidRPr="00725DAB">
        <w:rPr>
          <w:rFonts w:ascii="Times New Roman" w:hAnsi="Times New Roman"/>
          <w:sz w:val="24"/>
          <w:szCs w:val="24"/>
          <w:lang w:val="sq-AL"/>
        </w:rPr>
        <w:t xml:space="preserve">, po zbaton projektin SOLIDAR – Së bashku në Emergjencat Shëndetësore, me mbështetjen financiare të Agjencisë Zvicerane për Zhvillim dhe Bashkëpunim (SDC). </w:t>
      </w:r>
    </w:p>
    <w:p w14:paraId="5CD586D3" w14:textId="77777777" w:rsidR="00294834" w:rsidRPr="00725DAB" w:rsidRDefault="00294834" w:rsidP="003E5E21">
      <w:pPr>
        <w:pStyle w:val="ListParagraph"/>
        <w:spacing w:after="0"/>
        <w:ind w:left="0" w:firstLine="0"/>
        <w:rPr>
          <w:rFonts w:ascii="Times New Roman" w:hAnsi="Times New Roman"/>
          <w:sz w:val="24"/>
          <w:szCs w:val="24"/>
          <w:lang w:val="sq-AL"/>
        </w:rPr>
      </w:pPr>
    </w:p>
    <w:p w14:paraId="06A23D59" w14:textId="77777777" w:rsidR="00294834" w:rsidRPr="00725DAB" w:rsidRDefault="00294834" w:rsidP="003E5E21">
      <w:pPr>
        <w:pStyle w:val="ListParagraph"/>
        <w:spacing w:after="0"/>
        <w:ind w:left="0" w:firstLine="0"/>
        <w:rPr>
          <w:rFonts w:ascii="Times New Roman" w:hAnsi="Times New Roman"/>
          <w:b/>
          <w:i/>
          <w:sz w:val="24"/>
          <w:szCs w:val="24"/>
          <w:lang w:val="sq-AL"/>
        </w:rPr>
      </w:pPr>
      <w:r w:rsidRPr="00725DAB">
        <w:rPr>
          <w:rFonts w:ascii="Times New Roman" w:hAnsi="Times New Roman"/>
          <w:sz w:val="24"/>
          <w:szCs w:val="24"/>
          <w:lang w:val="sq-AL"/>
        </w:rPr>
        <w:t xml:space="preserve">Qëllimi i përgjithshëm i Projektit “SOLIDAR – Së bashku në Emergjencat Shëndetësore” është: </w:t>
      </w:r>
      <w:r w:rsidRPr="00725DAB">
        <w:rPr>
          <w:rFonts w:ascii="Times New Roman" w:hAnsi="Times New Roman"/>
          <w:b/>
          <w:i/>
          <w:sz w:val="24"/>
          <w:szCs w:val="24"/>
          <w:lang w:val="sq-AL"/>
        </w:rPr>
        <w:t xml:space="preserve">Njerëzit, duke përfshirë edhe më të cenuarit, kanë </w:t>
      </w:r>
      <w:proofErr w:type="spellStart"/>
      <w:r w:rsidRPr="00725DAB">
        <w:rPr>
          <w:rFonts w:ascii="Times New Roman" w:hAnsi="Times New Roman"/>
          <w:b/>
          <w:i/>
          <w:sz w:val="24"/>
          <w:szCs w:val="24"/>
          <w:lang w:val="sq-AL"/>
        </w:rPr>
        <w:t>akses</w:t>
      </w:r>
      <w:proofErr w:type="spellEnd"/>
      <w:r w:rsidRPr="00725DAB">
        <w:rPr>
          <w:rFonts w:ascii="Times New Roman" w:hAnsi="Times New Roman"/>
          <w:b/>
          <w:i/>
          <w:sz w:val="24"/>
          <w:szCs w:val="24"/>
          <w:lang w:val="sq-AL"/>
        </w:rPr>
        <w:t xml:space="preserve"> të përmirësuar në shërbimet cilësore të kujdesit të emergjencës, të menaxhuara nga një sistem më </w:t>
      </w:r>
      <w:r>
        <w:rPr>
          <w:rFonts w:ascii="Times New Roman" w:hAnsi="Times New Roman"/>
          <w:b/>
          <w:i/>
          <w:sz w:val="24"/>
          <w:szCs w:val="24"/>
          <w:lang w:val="sq-AL"/>
        </w:rPr>
        <w:t>i qëndrueshëm</w:t>
      </w:r>
      <w:r w:rsidRPr="00725DAB">
        <w:rPr>
          <w:rFonts w:ascii="Times New Roman" w:hAnsi="Times New Roman"/>
          <w:b/>
          <w:i/>
          <w:sz w:val="24"/>
          <w:szCs w:val="24"/>
          <w:lang w:val="sq-AL"/>
        </w:rPr>
        <w:t xml:space="preserve"> i emergjencës shëndetësore në të gjitha nivelet. </w:t>
      </w:r>
    </w:p>
    <w:p w14:paraId="19183A01" w14:textId="77777777" w:rsidR="00294834" w:rsidRPr="00725DAB" w:rsidRDefault="00294834" w:rsidP="003E5E21">
      <w:pPr>
        <w:pStyle w:val="ListParagraph"/>
        <w:spacing w:after="0"/>
        <w:ind w:left="0" w:firstLine="0"/>
        <w:rPr>
          <w:rFonts w:ascii="Times New Roman" w:hAnsi="Times New Roman"/>
          <w:sz w:val="24"/>
          <w:szCs w:val="24"/>
          <w:lang w:val="sq-AL"/>
        </w:rPr>
      </w:pPr>
    </w:p>
    <w:p w14:paraId="5175F474" w14:textId="77777777" w:rsidR="00294834" w:rsidRPr="00725DAB" w:rsidRDefault="00294834" w:rsidP="003E5E21">
      <w:pPr>
        <w:pStyle w:val="ListParagraph"/>
        <w:spacing w:after="0"/>
        <w:ind w:left="0" w:firstLine="0"/>
        <w:rPr>
          <w:rFonts w:ascii="Times New Roman" w:hAnsi="Times New Roman"/>
          <w:sz w:val="24"/>
          <w:szCs w:val="24"/>
          <w:lang w:val="sq-AL"/>
        </w:rPr>
      </w:pPr>
      <w:r w:rsidRPr="00725DAB">
        <w:rPr>
          <w:rFonts w:ascii="Times New Roman" w:hAnsi="Times New Roman"/>
          <w:sz w:val="24"/>
          <w:szCs w:val="24"/>
          <w:lang w:val="sq-AL"/>
        </w:rPr>
        <w:t xml:space="preserve">Duke arritur këtë qëllim, Projekti synon të përmirësojë shërbimet e përgjithshme të emergjencës shëndetësore, të sigurojë </w:t>
      </w:r>
      <w:proofErr w:type="spellStart"/>
      <w:r w:rsidRPr="00725DAB">
        <w:rPr>
          <w:rFonts w:ascii="Times New Roman" w:hAnsi="Times New Roman"/>
          <w:sz w:val="24"/>
          <w:szCs w:val="24"/>
          <w:lang w:val="sq-AL"/>
        </w:rPr>
        <w:t>akses</w:t>
      </w:r>
      <w:proofErr w:type="spellEnd"/>
      <w:r w:rsidRPr="00725DAB">
        <w:rPr>
          <w:rFonts w:ascii="Times New Roman" w:hAnsi="Times New Roman"/>
          <w:sz w:val="24"/>
          <w:szCs w:val="24"/>
          <w:lang w:val="sq-AL"/>
        </w:rPr>
        <w:t xml:space="preserve"> në kohë në kujdesin cilësor dhe të minimizojë ndikimin negativ të emergjencave tek individët, komunitetet dhe sistemin e kujdesit shëndetësor në tërësi. Projekti do të rrisë gatishmërinë dhe reagimin e sistemit shëndetësor, do të ndërtojë kapacitetet e objekteve shëndetësore në nivelin e kujdesit shëndetësor parësor dhe </w:t>
      </w:r>
      <w:r w:rsidRPr="00725DAB">
        <w:rPr>
          <w:rFonts w:ascii="Times New Roman" w:hAnsi="Times New Roman"/>
          <w:sz w:val="24"/>
          <w:szCs w:val="24"/>
          <w:lang w:val="sq-AL"/>
        </w:rPr>
        <w:lastRenderedPageBreak/>
        <w:t xml:space="preserve">spitalit në nivel bashkie dhe do të nxisë qëndrueshmërinë e komunitetit përballë emergjencave. Vizioni është që komunitetet </w:t>
      </w:r>
      <w:r>
        <w:rPr>
          <w:rFonts w:ascii="Times New Roman" w:hAnsi="Times New Roman"/>
          <w:sz w:val="24"/>
          <w:szCs w:val="24"/>
          <w:lang w:val="sq-AL"/>
        </w:rPr>
        <w:t>e qëndrueshme</w:t>
      </w:r>
      <w:r w:rsidRPr="00725DAB">
        <w:rPr>
          <w:rFonts w:ascii="Times New Roman" w:hAnsi="Times New Roman"/>
          <w:sz w:val="24"/>
          <w:szCs w:val="24"/>
          <w:lang w:val="sq-AL"/>
        </w:rPr>
        <w:t xml:space="preserve"> të përballojnë dhe të rimarrin veten shpejt nga emergjencat shëndetësore, të mbështetura nga një sistem i kujdesit shëndetësor i përgatitur mirë dhe që përgjigjet në mënyrë efektive.</w:t>
      </w:r>
    </w:p>
    <w:p w14:paraId="352FF9E8" w14:textId="77777777" w:rsidR="00294834" w:rsidRPr="00725DAB" w:rsidRDefault="00294834" w:rsidP="003E5E21">
      <w:pPr>
        <w:pStyle w:val="ListParagraph"/>
        <w:spacing w:after="0"/>
        <w:ind w:left="0" w:firstLine="0"/>
        <w:rPr>
          <w:rFonts w:ascii="Times New Roman" w:hAnsi="Times New Roman"/>
          <w:sz w:val="24"/>
          <w:szCs w:val="24"/>
          <w:lang w:val="sq-AL"/>
        </w:rPr>
      </w:pPr>
    </w:p>
    <w:p w14:paraId="0C93051D" w14:textId="77777777" w:rsidR="00294834" w:rsidRPr="00725DAB" w:rsidRDefault="00294834" w:rsidP="003E5E21">
      <w:pPr>
        <w:pStyle w:val="ListParagraph"/>
        <w:spacing w:after="0"/>
        <w:ind w:left="0" w:firstLine="0"/>
        <w:rPr>
          <w:rFonts w:ascii="Times New Roman" w:eastAsiaTheme="minorEastAsia" w:hAnsi="Times New Roman"/>
          <w:sz w:val="24"/>
          <w:szCs w:val="24"/>
          <w:lang w:val="sq-AL"/>
        </w:rPr>
      </w:pPr>
      <w:r w:rsidRPr="00725DAB">
        <w:rPr>
          <w:rFonts w:ascii="Times New Roman" w:hAnsi="Times New Roman"/>
          <w:sz w:val="24"/>
          <w:szCs w:val="24"/>
          <w:lang w:val="sq-AL"/>
        </w:rPr>
        <w:t xml:space="preserve">TFL do të kontribuojë në rezultatin e tretë të projektit O.3 Forcimi i Angazhimit të Komunitetit, që pret këto rezultate: </w:t>
      </w:r>
    </w:p>
    <w:p w14:paraId="7F37D61D" w14:textId="77777777" w:rsidR="00294834" w:rsidRPr="00725DAB" w:rsidRDefault="00294834" w:rsidP="003E5E21">
      <w:pPr>
        <w:pStyle w:val="ListParagraph"/>
        <w:numPr>
          <w:ilvl w:val="0"/>
          <w:numId w:val="3"/>
        </w:numPr>
        <w:overflowPunct/>
        <w:autoSpaceDE/>
        <w:autoSpaceDN/>
        <w:adjustRightInd/>
        <w:spacing w:after="0"/>
        <w:textAlignment w:val="auto"/>
        <w:rPr>
          <w:rFonts w:ascii="Times New Roman" w:hAnsi="Times New Roman"/>
          <w:sz w:val="24"/>
          <w:szCs w:val="24"/>
          <w:lang w:val="sq-AL"/>
        </w:rPr>
      </w:pPr>
      <w:r w:rsidRPr="00725DAB">
        <w:rPr>
          <w:rFonts w:ascii="Times New Roman" w:hAnsi="Times New Roman"/>
          <w:sz w:val="24"/>
          <w:szCs w:val="24"/>
          <w:lang w:val="sq-AL"/>
        </w:rPr>
        <w:t xml:space="preserve">Qytetarët dhe OSHC-të marrin një rol aktiv dhe kontribuojnë në një dialog konstruktiv me Qeverinë Shqiptare për të përmirësuar qëndrueshmërinë e vendit ndaj emergjencave të shëndetit publik. </w:t>
      </w:r>
    </w:p>
    <w:p w14:paraId="1C1E19AA" w14:textId="77777777" w:rsidR="00294834" w:rsidRPr="00725DAB" w:rsidRDefault="00294834" w:rsidP="003E5E21">
      <w:pPr>
        <w:pStyle w:val="ListParagraph"/>
        <w:numPr>
          <w:ilvl w:val="0"/>
          <w:numId w:val="3"/>
        </w:numPr>
        <w:overflowPunct/>
        <w:autoSpaceDE/>
        <w:autoSpaceDN/>
        <w:adjustRightInd/>
        <w:spacing w:after="0"/>
        <w:textAlignment w:val="auto"/>
        <w:rPr>
          <w:rFonts w:ascii="Times New Roman" w:hAnsi="Times New Roman"/>
          <w:sz w:val="24"/>
          <w:szCs w:val="24"/>
          <w:lang w:val="sq-AL"/>
        </w:rPr>
      </w:pPr>
      <w:r w:rsidRPr="00725DAB">
        <w:rPr>
          <w:rFonts w:ascii="Times New Roman" w:hAnsi="Times New Roman"/>
          <w:sz w:val="24"/>
          <w:szCs w:val="24"/>
          <w:lang w:val="sq-AL"/>
        </w:rPr>
        <w:t xml:space="preserve">Janë përmirësuar mekanizmat për një bashkëpunim më të fortë dhe më efektiv midis sektorëve publikë, privatë dhe OSHC-ve për një qasje pjesëmarrëse në reagimin ndaj emergjencave shëndetësore dhe zhvillimin e politikave shëndetësore të bazuara në dëshmi. </w:t>
      </w:r>
    </w:p>
    <w:p w14:paraId="49CB3D70" w14:textId="77777777" w:rsidR="00294834" w:rsidRPr="00725DAB" w:rsidRDefault="00294834" w:rsidP="003E5E21">
      <w:pPr>
        <w:pStyle w:val="ListParagraph"/>
        <w:numPr>
          <w:ilvl w:val="0"/>
          <w:numId w:val="3"/>
        </w:numPr>
        <w:overflowPunct/>
        <w:autoSpaceDE/>
        <w:autoSpaceDN/>
        <w:adjustRightInd/>
        <w:spacing w:after="0"/>
        <w:textAlignment w:val="auto"/>
        <w:rPr>
          <w:rFonts w:ascii="Times New Roman" w:hAnsi="Times New Roman"/>
          <w:sz w:val="24"/>
          <w:szCs w:val="24"/>
          <w:lang w:val="sq-AL"/>
        </w:rPr>
      </w:pPr>
      <w:r w:rsidRPr="00725DAB">
        <w:rPr>
          <w:rFonts w:ascii="Times New Roman" w:hAnsi="Times New Roman"/>
          <w:sz w:val="24"/>
          <w:szCs w:val="24"/>
          <w:lang w:val="sq-AL"/>
        </w:rPr>
        <w:t>Bashkëpunimi ndër sektorial për adresimin e nevojave të popullatës më të cenueshme gjatë emergjencave, është përmirësuar</w:t>
      </w:r>
    </w:p>
    <w:p w14:paraId="1500D1C0" w14:textId="77777777" w:rsidR="00294834" w:rsidRPr="00725DAB" w:rsidRDefault="00294834" w:rsidP="003E5E21">
      <w:pPr>
        <w:pStyle w:val="ListParagraph"/>
        <w:numPr>
          <w:ilvl w:val="0"/>
          <w:numId w:val="3"/>
        </w:numPr>
        <w:overflowPunct/>
        <w:autoSpaceDE/>
        <w:autoSpaceDN/>
        <w:adjustRightInd/>
        <w:spacing w:after="0"/>
        <w:textAlignment w:val="auto"/>
        <w:rPr>
          <w:rFonts w:ascii="Times New Roman" w:hAnsi="Times New Roman"/>
          <w:sz w:val="24"/>
          <w:szCs w:val="24"/>
          <w:lang w:val="sq-AL"/>
        </w:rPr>
      </w:pPr>
      <w:r w:rsidRPr="00725DAB">
        <w:rPr>
          <w:rFonts w:ascii="Times New Roman" w:hAnsi="Times New Roman"/>
          <w:sz w:val="24"/>
          <w:szCs w:val="24"/>
          <w:lang w:val="sq-AL"/>
        </w:rPr>
        <w:t>Ndërgjegjësimi i popullatës për të drejtat dhe përgjegjësitë e pacientëve është ngritur për gatishmërinë dhe reagimin ndaj emergjencave.</w:t>
      </w:r>
    </w:p>
    <w:p w14:paraId="274459CC" w14:textId="77777777" w:rsidR="00294834" w:rsidRPr="00725DAB" w:rsidRDefault="00294834" w:rsidP="003E5E21">
      <w:pPr>
        <w:pStyle w:val="Index3"/>
        <w:spacing w:after="0"/>
        <w:ind w:left="-90"/>
        <w:rPr>
          <w:rFonts w:ascii="Times New Roman" w:hAnsi="Times New Roman"/>
          <w:sz w:val="24"/>
          <w:szCs w:val="24"/>
          <w:lang w:val="sq-AL" w:eastAsia="en-GB"/>
        </w:rPr>
      </w:pPr>
      <w:r w:rsidRPr="00725DAB">
        <w:rPr>
          <w:rFonts w:ascii="Times New Roman" w:hAnsi="Times New Roman"/>
          <w:sz w:val="24"/>
          <w:szCs w:val="24"/>
          <w:lang w:val="sq-AL" w:eastAsia="en-GB"/>
        </w:rPr>
        <w:t xml:space="preserve">Projekti do të fokusojë ndërhyrjen e tij në një nivel nën-kombëtar brenda rajoneve të synuara që janë identifikuar duke adoptuar </w:t>
      </w:r>
      <w:r w:rsidRPr="00725DAB">
        <w:rPr>
          <w:rFonts w:ascii="Times New Roman" w:hAnsi="Times New Roman"/>
          <w:b/>
          <w:sz w:val="24"/>
          <w:szCs w:val="24"/>
          <w:lang w:val="sq-AL" w:eastAsia="en-GB"/>
        </w:rPr>
        <w:t>Qasjen e Mbulimit të Zonës Territoriale (TACA)</w:t>
      </w:r>
      <w:r w:rsidRPr="00725DAB">
        <w:rPr>
          <w:rFonts w:ascii="Times New Roman" w:hAnsi="Times New Roman"/>
          <w:sz w:val="24"/>
          <w:szCs w:val="24"/>
          <w:lang w:val="sq-AL" w:eastAsia="en-GB"/>
        </w:rPr>
        <w:t xml:space="preserve"> në raste emergjence. Qasja e TACA-s njeh ndërlidhjen e Qendrave Shëndetësore-ve 24/7, Spitaleve Bashkiake dhe shërbimeve të tjera të Kujdesit Shëndetësor Parësor brenda bashkive të ndryshme pranë njëra-tjetrës.</w:t>
      </w:r>
    </w:p>
    <w:p w14:paraId="0435AE12" w14:textId="77777777" w:rsidR="00294834" w:rsidRPr="00725DAB" w:rsidRDefault="00294834" w:rsidP="003E5E21">
      <w:pPr>
        <w:pStyle w:val="Index3"/>
        <w:spacing w:after="0"/>
        <w:ind w:left="-90"/>
        <w:rPr>
          <w:rFonts w:ascii="Times New Roman" w:hAnsi="Times New Roman"/>
          <w:sz w:val="24"/>
          <w:szCs w:val="24"/>
          <w:lang w:val="sq-AL" w:eastAsia="en-GB"/>
        </w:rPr>
      </w:pPr>
      <w:r w:rsidRPr="00725DAB">
        <w:rPr>
          <w:rFonts w:ascii="Times New Roman" w:hAnsi="Times New Roman"/>
          <w:sz w:val="24"/>
          <w:szCs w:val="24"/>
          <w:lang w:val="sq-AL" w:eastAsia="en-GB"/>
        </w:rPr>
        <w:t xml:space="preserve">Janë identifikuar 5 TACA për ndërhyrje në këtë projekt </w:t>
      </w:r>
      <w:r w:rsidRPr="00725DAB">
        <w:rPr>
          <w:rFonts w:ascii="Times New Roman" w:hAnsi="Times New Roman"/>
          <w:b/>
          <w:sz w:val="24"/>
          <w:szCs w:val="24"/>
          <w:lang w:val="sq-AL" w:eastAsia="en-GB"/>
        </w:rPr>
        <w:t>(Tiranë, Shkodër (2), Vlorë dhe Elbasan)</w:t>
      </w:r>
      <w:r w:rsidRPr="00725DAB">
        <w:rPr>
          <w:rFonts w:ascii="Times New Roman" w:hAnsi="Times New Roman"/>
          <w:sz w:val="24"/>
          <w:szCs w:val="24"/>
          <w:lang w:val="sq-AL" w:eastAsia="en-GB"/>
        </w:rPr>
        <w:t xml:space="preserve"> dhe secila prej tyre do të ketë të paktën një koordinator lokal. </w:t>
      </w:r>
    </w:p>
    <w:p w14:paraId="1A639C8B" w14:textId="77777777" w:rsidR="00294834" w:rsidRPr="00725DAB" w:rsidRDefault="00294834" w:rsidP="003E5E21">
      <w:pPr>
        <w:pStyle w:val="Index3"/>
        <w:spacing w:after="0"/>
        <w:ind w:left="-90"/>
        <w:rPr>
          <w:rFonts w:ascii="Times New Roman" w:hAnsi="Times New Roman"/>
          <w:sz w:val="24"/>
          <w:szCs w:val="24"/>
          <w:lang w:val="sq-AL" w:eastAsia="en-GB"/>
        </w:rPr>
      </w:pPr>
      <w:r w:rsidRPr="00725DAB">
        <w:rPr>
          <w:rFonts w:ascii="Times New Roman" w:hAnsi="Times New Roman"/>
          <w:sz w:val="24"/>
          <w:szCs w:val="24"/>
          <w:lang w:val="sq-AL" w:eastAsia="en-GB"/>
        </w:rPr>
        <w:t xml:space="preserve">Projekti do të mbështesë krijimin e Rrjeteve të Qëndrueshme së Komunitetit (CRN) në nivel TACA të përcaktuar dhe nga operatori rajonal për të rritur pjesëmarrjen dhe rolin e komuniteteve (përfshirë grupet e cenueshme dhe popullsinë e </w:t>
      </w:r>
      <w:proofErr w:type="spellStart"/>
      <w:r w:rsidRPr="00725DAB">
        <w:rPr>
          <w:rFonts w:ascii="Times New Roman" w:hAnsi="Times New Roman"/>
          <w:sz w:val="24"/>
          <w:szCs w:val="24"/>
          <w:lang w:val="sq-AL" w:eastAsia="en-GB"/>
        </w:rPr>
        <w:t>margjinalizuar</w:t>
      </w:r>
      <w:proofErr w:type="spellEnd"/>
      <w:r w:rsidRPr="00725DAB">
        <w:rPr>
          <w:rFonts w:ascii="Times New Roman" w:hAnsi="Times New Roman"/>
          <w:sz w:val="24"/>
          <w:szCs w:val="24"/>
          <w:lang w:val="sq-AL" w:eastAsia="en-GB"/>
        </w:rPr>
        <w:t xml:space="preserve">) në nivelin e </w:t>
      </w:r>
      <w:proofErr w:type="spellStart"/>
      <w:r w:rsidRPr="00725DAB">
        <w:rPr>
          <w:rFonts w:ascii="Times New Roman" w:hAnsi="Times New Roman"/>
          <w:sz w:val="24"/>
          <w:szCs w:val="24"/>
          <w:lang w:val="sq-AL" w:eastAsia="en-GB"/>
        </w:rPr>
        <w:t>politikëbërjes</w:t>
      </w:r>
      <w:proofErr w:type="spellEnd"/>
    </w:p>
    <w:p w14:paraId="7A793637" w14:textId="77777777" w:rsidR="00294834" w:rsidRPr="00725DAB" w:rsidRDefault="00294834" w:rsidP="00294834">
      <w:pPr>
        <w:spacing w:after="120" w:line="240" w:lineRule="auto"/>
        <w:rPr>
          <w:rFonts w:ascii="Times New Roman" w:hAnsi="Times New Roman" w:cs="Times New Roman"/>
          <w:color w:val="2E74B5" w:themeColor="accent1" w:themeShade="BF"/>
          <w:sz w:val="24"/>
          <w:szCs w:val="24"/>
          <w:lang w:val="sq-AL" w:eastAsia="en-GB"/>
        </w:rPr>
      </w:pPr>
    </w:p>
    <w:p w14:paraId="1721E540" w14:textId="77777777" w:rsidR="00294834" w:rsidRPr="00725DAB" w:rsidRDefault="00294834" w:rsidP="00294834">
      <w:pPr>
        <w:pStyle w:val="ListParagraph"/>
        <w:numPr>
          <w:ilvl w:val="0"/>
          <w:numId w:val="1"/>
        </w:numPr>
        <w:rPr>
          <w:rFonts w:ascii="Times New Roman" w:hAnsi="Times New Roman"/>
          <w:b/>
          <w:color w:val="2E74B5" w:themeColor="accent1" w:themeShade="BF"/>
          <w:sz w:val="24"/>
          <w:szCs w:val="24"/>
          <w:lang w:val="sq-AL" w:eastAsia="en-GB"/>
        </w:rPr>
      </w:pPr>
      <w:r w:rsidRPr="00725DAB">
        <w:rPr>
          <w:rFonts w:ascii="Times New Roman" w:hAnsi="Times New Roman"/>
          <w:b/>
          <w:color w:val="2E74B5" w:themeColor="accent1" w:themeShade="BF"/>
          <w:sz w:val="24"/>
          <w:szCs w:val="24"/>
          <w:lang w:val="sq-AL" w:eastAsia="en-GB"/>
        </w:rPr>
        <w:t>PËRSHKRIMI I POZICIONIT</w:t>
      </w:r>
    </w:p>
    <w:p w14:paraId="0A64991A" w14:textId="77777777" w:rsidR="00294834" w:rsidRPr="00725DAB" w:rsidRDefault="00294834" w:rsidP="00294834">
      <w:pPr>
        <w:pStyle w:val="ListParagraph"/>
        <w:ind w:left="720" w:firstLine="0"/>
        <w:rPr>
          <w:rFonts w:ascii="Times New Roman" w:hAnsi="Times New Roman"/>
          <w:b/>
          <w:bCs/>
          <w:sz w:val="24"/>
          <w:szCs w:val="24"/>
          <w:lang w:val="sq-AL" w:eastAsia="en-GB"/>
        </w:rPr>
      </w:pPr>
    </w:p>
    <w:p w14:paraId="7BAA290D" w14:textId="634B1776" w:rsidR="00294834" w:rsidRDefault="00294834" w:rsidP="003E5E21">
      <w:pPr>
        <w:pStyle w:val="NoSpacing"/>
        <w:jc w:val="both"/>
        <w:rPr>
          <w:rFonts w:ascii="Times New Roman" w:hAnsi="Times New Roman"/>
          <w:b/>
          <w:sz w:val="24"/>
          <w:szCs w:val="24"/>
          <w:lang w:val="sq-AL" w:eastAsia="en-GB"/>
        </w:rPr>
      </w:pPr>
      <w:bookmarkStart w:id="1" w:name="_Hlk167262159"/>
      <w:proofErr w:type="spellStart"/>
      <w:r w:rsidRPr="00725DAB">
        <w:rPr>
          <w:rFonts w:ascii="Times New Roman" w:hAnsi="Times New Roman"/>
          <w:sz w:val="24"/>
          <w:szCs w:val="24"/>
          <w:lang w:val="sq-AL" w:eastAsia="en-GB"/>
        </w:rPr>
        <w:t>Together</w:t>
      </w:r>
      <w:proofErr w:type="spellEnd"/>
      <w:r w:rsidRPr="00725DAB">
        <w:rPr>
          <w:rFonts w:ascii="Times New Roman" w:hAnsi="Times New Roman"/>
          <w:sz w:val="24"/>
          <w:szCs w:val="24"/>
          <w:lang w:val="sq-AL" w:eastAsia="en-GB"/>
        </w:rPr>
        <w:t xml:space="preserve"> </w:t>
      </w:r>
      <w:proofErr w:type="spellStart"/>
      <w:r w:rsidRPr="00725DAB">
        <w:rPr>
          <w:rFonts w:ascii="Times New Roman" w:hAnsi="Times New Roman"/>
          <w:sz w:val="24"/>
          <w:szCs w:val="24"/>
          <w:lang w:val="sq-AL" w:eastAsia="en-GB"/>
        </w:rPr>
        <w:t>for</w:t>
      </w:r>
      <w:proofErr w:type="spellEnd"/>
      <w:r w:rsidRPr="00725DAB">
        <w:rPr>
          <w:rFonts w:ascii="Times New Roman" w:hAnsi="Times New Roman"/>
          <w:sz w:val="24"/>
          <w:szCs w:val="24"/>
          <w:lang w:val="sq-AL" w:eastAsia="en-GB"/>
        </w:rPr>
        <w:t xml:space="preserve"> </w:t>
      </w:r>
      <w:proofErr w:type="spellStart"/>
      <w:r w:rsidRPr="00725DAB">
        <w:rPr>
          <w:rFonts w:ascii="Times New Roman" w:hAnsi="Times New Roman"/>
          <w:sz w:val="24"/>
          <w:szCs w:val="24"/>
          <w:lang w:val="sq-AL" w:eastAsia="en-GB"/>
        </w:rPr>
        <w:t>Life</w:t>
      </w:r>
      <w:proofErr w:type="spellEnd"/>
      <w:r w:rsidRPr="00725DAB">
        <w:rPr>
          <w:rFonts w:ascii="Times New Roman" w:hAnsi="Times New Roman"/>
          <w:sz w:val="24"/>
          <w:szCs w:val="24"/>
          <w:lang w:val="sq-AL" w:eastAsia="en-GB"/>
        </w:rPr>
        <w:t xml:space="preserve"> (TFL) po kërkon të kontraktojë </w:t>
      </w:r>
      <w:r w:rsidRPr="002F196A">
        <w:rPr>
          <w:rFonts w:ascii="Times New Roman" w:hAnsi="Times New Roman"/>
          <w:b/>
          <w:sz w:val="24"/>
          <w:szCs w:val="24"/>
          <w:lang w:val="sq-AL" w:eastAsia="en-GB"/>
        </w:rPr>
        <w:t>një ekspert, i/e cili/a do të jet</w:t>
      </w:r>
      <w:r>
        <w:rPr>
          <w:rFonts w:ascii="Times New Roman" w:hAnsi="Times New Roman"/>
          <w:b/>
          <w:sz w:val="24"/>
          <w:szCs w:val="24"/>
          <w:lang w:val="sq-AL" w:eastAsia="en-GB"/>
        </w:rPr>
        <w:t>ë</w:t>
      </w:r>
      <w:r w:rsidRPr="002F196A">
        <w:rPr>
          <w:rFonts w:ascii="Times New Roman" w:hAnsi="Times New Roman"/>
          <w:b/>
          <w:sz w:val="24"/>
          <w:szCs w:val="24"/>
          <w:lang w:val="sq-AL" w:eastAsia="en-GB"/>
        </w:rPr>
        <w:t xml:space="preserve"> përgjegjës/e</w:t>
      </w:r>
      <w:r w:rsidRPr="005108F8">
        <w:rPr>
          <w:rFonts w:ascii="Times New Roman" w:hAnsi="Times New Roman" w:cs="Times New Roman"/>
          <w:b/>
          <w:sz w:val="24"/>
          <w:szCs w:val="24"/>
          <w:lang w:val="sq-AL"/>
        </w:rPr>
        <w:t xml:space="preserve"> për të </w:t>
      </w:r>
      <w:proofErr w:type="spellStart"/>
      <w:r w:rsidR="00295023" w:rsidRPr="005108F8">
        <w:rPr>
          <w:rFonts w:ascii="Times New Roman" w:hAnsi="Times New Roman" w:cs="Times New Roman"/>
          <w:b/>
          <w:sz w:val="24"/>
          <w:szCs w:val="24"/>
          <w:lang w:val="sq-AL"/>
        </w:rPr>
        <w:t>mentoruar</w:t>
      </w:r>
      <w:proofErr w:type="spellEnd"/>
      <w:r w:rsidR="00295023" w:rsidRPr="005108F8">
        <w:rPr>
          <w:rFonts w:ascii="Times New Roman" w:hAnsi="Times New Roman" w:cs="Times New Roman"/>
          <w:b/>
          <w:sz w:val="24"/>
          <w:szCs w:val="24"/>
          <w:lang w:val="sq-AL"/>
        </w:rPr>
        <w:t xml:space="preserve"> funksionimin e CRN-ve (</w:t>
      </w:r>
      <w:proofErr w:type="spellStart"/>
      <w:r w:rsidR="00295023" w:rsidRPr="005108F8">
        <w:rPr>
          <w:rFonts w:ascii="Times New Roman" w:hAnsi="Times New Roman" w:cs="Times New Roman"/>
          <w:b/>
          <w:sz w:val="24"/>
          <w:szCs w:val="24"/>
          <w:lang w:val="sq-AL"/>
        </w:rPr>
        <w:t>Community</w:t>
      </w:r>
      <w:proofErr w:type="spellEnd"/>
      <w:r w:rsidR="00295023" w:rsidRPr="005108F8">
        <w:rPr>
          <w:rFonts w:ascii="Times New Roman" w:hAnsi="Times New Roman" w:cs="Times New Roman"/>
          <w:b/>
          <w:sz w:val="24"/>
          <w:szCs w:val="24"/>
          <w:lang w:val="sq-AL"/>
        </w:rPr>
        <w:t xml:space="preserve"> </w:t>
      </w:r>
      <w:proofErr w:type="spellStart"/>
      <w:r w:rsidR="00295023" w:rsidRPr="005108F8">
        <w:rPr>
          <w:rFonts w:ascii="Times New Roman" w:hAnsi="Times New Roman" w:cs="Times New Roman"/>
          <w:b/>
          <w:sz w:val="24"/>
          <w:szCs w:val="24"/>
          <w:lang w:val="sq-AL"/>
        </w:rPr>
        <w:t>Resilience</w:t>
      </w:r>
      <w:proofErr w:type="spellEnd"/>
      <w:r w:rsidR="00295023" w:rsidRPr="005108F8">
        <w:rPr>
          <w:rFonts w:ascii="Times New Roman" w:hAnsi="Times New Roman" w:cs="Times New Roman"/>
          <w:b/>
          <w:sz w:val="24"/>
          <w:szCs w:val="24"/>
          <w:lang w:val="sq-AL"/>
        </w:rPr>
        <w:t xml:space="preserve"> </w:t>
      </w:r>
      <w:proofErr w:type="spellStart"/>
      <w:r w:rsidR="00295023" w:rsidRPr="005108F8">
        <w:rPr>
          <w:rFonts w:ascii="Times New Roman" w:hAnsi="Times New Roman" w:cs="Times New Roman"/>
          <w:b/>
          <w:sz w:val="24"/>
          <w:szCs w:val="24"/>
          <w:lang w:val="sq-AL"/>
        </w:rPr>
        <w:t>Net</w:t>
      </w:r>
      <w:r w:rsidR="0097091D" w:rsidRPr="005108F8">
        <w:rPr>
          <w:rFonts w:ascii="Times New Roman" w:hAnsi="Times New Roman" w:cs="Times New Roman"/>
          <w:b/>
          <w:sz w:val="24"/>
          <w:szCs w:val="24"/>
          <w:lang w:val="sq-AL"/>
        </w:rPr>
        <w:t>w</w:t>
      </w:r>
      <w:r w:rsidR="00295023" w:rsidRPr="005108F8">
        <w:rPr>
          <w:rFonts w:ascii="Times New Roman" w:hAnsi="Times New Roman" w:cs="Times New Roman"/>
          <w:b/>
          <w:sz w:val="24"/>
          <w:szCs w:val="24"/>
          <w:lang w:val="sq-AL"/>
        </w:rPr>
        <w:t>ork</w:t>
      </w:r>
      <w:proofErr w:type="spellEnd"/>
      <w:r w:rsidR="00295023" w:rsidRPr="005108F8">
        <w:rPr>
          <w:rFonts w:ascii="Times New Roman" w:hAnsi="Times New Roman" w:cs="Times New Roman"/>
          <w:b/>
          <w:sz w:val="24"/>
          <w:szCs w:val="24"/>
          <w:lang w:val="sq-AL"/>
        </w:rPr>
        <w:t>) për të forcuar bashk</w:t>
      </w:r>
      <w:r w:rsidR="00FE1FD7" w:rsidRPr="005108F8">
        <w:rPr>
          <w:rFonts w:ascii="Times New Roman" w:hAnsi="Times New Roman" w:cs="Times New Roman"/>
          <w:b/>
          <w:sz w:val="24"/>
          <w:szCs w:val="24"/>
          <w:lang w:val="sq-AL"/>
        </w:rPr>
        <w:t>ë</w:t>
      </w:r>
      <w:r w:rsidR="00295023" w:rsidRPr="005108F8">
        <w:rPr>
          <w:rFonts w:ascii="Times New Roman" w:hAnsi="Times New Roman" w:cs="Times New Roman"/>
          <w:b/>
          <w:sz w:val="24"/>
          <w:szCs w:val="24"/>
          <w:lang w:val="sq-AL"/>
        </w:rPr>
        <w:t>punimin mes tyre.</w:t>
      </w:r>
      <w:r w:rsidRPr="005108F8">
        <w:rPr>
          <w:rFonts w:ascii="Times New Roman" w:hAnsi="Times New Roman" w:cs="Times New Roman"/>
          <w:b/>
          <w:sz w:val="24"/>
          <w:szCs w:val="24"/>
          <w:lang w:val="sq-AL"/>
        </w:rPr>
        <w:t xml:space="preserve"> Kjo </w:t>
      </w:r>
      <w:proofErr w:type="spellStart"/>
      <w:r w:rsidRPr="005108F8">
        <w:rPr>
          <w:rFonts w:ascii="Times New Roman" w:hAnsi="Times New Roman" w:cs="Times New Roman"/>
          <w:b/>
          <w:sz w:val="24"/>
          <w:szCs w:val="24"/>
          <w:lang w:val="sq-AL"/>
        </w:rPr>
        <w:t>ekpsertizë</w:t>
      </w:r>
      <w:proofErr w:type="spellEnd"/>
      <w:r w:rsidRPr="005108F8">
        <w:rPr>
          <w:rFonts w:ascii="Times New Roman" w:hAnsi="Times New Roman" w:cs="Times New Roman"/>
          <w:b/>
          <w:sz w:val="24"/>
          <w:szCs w:val="24"/>
          <w:lang w:val="sq-AL"/>
        </w:rPr>
        <w:t xml:space="preserve"> do të zbatohet</w:t>
      </w:r>
      <w:r w:rsidRPr="00295023">
        <w:rPr>
          <w:rFonts w:ascii="Times New Roman" w:hAnsi="Times New Roman"/>
          <w:b/>
          <w:sz w:val="24"/>
          <w:szCs w:val="24"/>
          <w:lang w:val="sq-AL" w:eastAsia="en-GB"/>
        </w:rPr>
        <w:t xml:space="preserve"> në 5 TACA-t, zonat e </w:t>
      </w:r>
      <w:proofErr w:type="spellStart"/>
      <w:r w:rsidRPr="00295023">
        <w:rPr>
          <w:rFonts w:ascii="Times New Roman" w:hAnsi="Times New Roman"/>
          <w:b/>
          <w:sz w:val="24"/>
          <w:szCs w:val="24"/>
          <w:lang w:val="sq-AL" w:eastAsia="en-GB"/>
        </w:rPr>
        <w:t>targetuara</w:t>
      </w:r>
      <w:proofErr w:type="spellEnd"/>
      <w:r w:rsidRPr="00295023">
        <w:rPr>
          <w:rFonts w:ascii="Times New Roman" w:hAnsi="Times New Roman"/>
          <w:b/>
          <w:sz w:val="24"/>
          <w:szCs w:val="24"/>
          <w:lang w:val="sq-AL" w:eastAsia="en-GB"/>
        </w:rPr>
        <w:t xml:space="preserve"> për ndërhyrjen e këtij projekti. </w:t>
      </w:r>
      <w:bookmarkEnd w:id="1"/>
    </w:p>
    <w:p w14:paraId="74AEF031" w14:textId="77777777" w:rsidR="00294834" w:rsidRPr="00725DAB" w:rsidRDefault="00294834" w:rsidP="003E5E21">
      <w:pPr>
        <w:pStyle w:val="ListParagraph"/>
        <w:spacing w:after="0"/>
        <w:ind w:left="0" w:firstLine="0"/>
        <w:rPr>
          <w:rFonts w:ascii="Times New Roman" w:hAnsi="Times New Roman"/>
          <w:b/>
          <w:sz w:val="24"/>
          <w:szCs w:val="24"/>
          <w:lang w:val="sq-AL" w:eastAsia="en-GB"/>
        </w:rPr>
      </w:pPr>
    </w:p>
    <w:p w14:paraId="76418B86" w14:textId="77777777" w:rsidR="00294834" w:rsidRPr="00725DAB" w:rsidRDefault="00294834" w:rsidP="005108F8">
      <w:pPr>
        <w:spacing w:after="0" w:line="240" w:lineRule="auto"/>
        <w:rPr>
          <w:rFonts w:ascii="Times New Roman" w:hAnsi="Times New Roman"/>
          <w:b/>
          <w:bCs/>
          <w:sz w:val="24"/>
          <w:szCs w:val="24"/>
          <w:lang w:val="sq-AL"/>
        </w:rPr>
      </w:pPr>
      <w:r w:rsidRPr="00725DAB">
        <w:rPr>
          <w:rFonts w:ascii="Times New Roman" w:hAnsi="Times New Roman"/>
          <w:b/>
          <w:bCs/>
          <w:sz w:val="24"/>
          <w:szCs w:val="24"/>
          <w:lang w:val="sq-AL"/>
        </w:rPr>
        <w:t>Rezultatet e pritura nga eksperti janë si më poshtë:</w:t>
      </w:r>
    </w:p>
    <w:p w14:paraId="6BFED96A" w14:textId="19C2EF64" w:rsidR="00B36DBB" w:rsidRPr="00865251" w:rsidRDefault="00B36DBB" w:rsidP="003E5E21">
      <w:pPr>
        <w:pStyle w:val="ListParagraph"/>
        <w:numPr>
          <w:ilvl w:val="0"/>
          <w:numId w:val="4"/>
        </w:numPr>
        <w:overflowPunct/>
        <w:autoSpaceDE/>
        <w:autoSpaceDN/>
        <w:adjustRightInd/>
        <w:spacing w:after="0"/>
        <w:textAlignment w:val="auto"/>
        <w:rPr>
          <w:rFonts w:ascii="Times New Roman" w:hAnsi="Times New Roman"/>
          <w:sz w:val="24"/>
          <w:szCs w:val="24"/>
          <w:lang w:val="sq-AL"/>
        </w:rPr>
      </w:pPr>
      <w:r w:rsidRPr="00865251">
        <w:rPr>
          <w:rFonts w:ascii="Times New Roman" w:eastAsiaTheme="minorHAnsi" w:hAnsi="Times New Roman"/>
          <w:sz w:val="24"/>
          <w:szCs w:val="24"/>
          <w:lang w:val="sq-AL"/>
        </w:rPr>
        <w:t>Krye</w:t>
      </w:r>
      <w:r>
        <w:rPr>
          <w:rFonts w:ascii="Times New Roman" w:eastAsiaTheme="minorHAnsi" w:hAnsi="Times New Roman"/>
          <w:sz w:val="24"/>
          <w:szCs w:val="24"/>
          <w:lang w:val="sq-AL"/>
        </w:rPr>
        <w:t>n</w:t>
      </w:r>
      <w:r w:rsidRPr="00865251">
        <w:rPr>
          <w:rFonts w:ascii="Times New Roman" w:eastAsiaTheme="minorHAnsi" w:hAnsi="Times New Roman"/>
          <w:sz w:val="24"/>
          <w:szCs w:val="24"/>
          <w:lang w:val="sq-AL"/>
        </w:rPr>
        <w:t xml:space="preserve"> një vlerësim të aftësive, burimeve dhe procedurave aktuale të CRN-së në lidhje me përgjigjen </w:t>
      </w:r>
      <w:proofErr w:type="spellStart"/>
      <w:r w:rsidRPr="00865251">
        <w:rPr>
          <w:rFonts w:ascii="Times New Roman" w:hAnsi="Times New Roman"/>
          <w:sz w:val="24"/>
          <w:szCs w:val="24"/>
          <w:lang w:val="sq-AL"/>
        </w:rPr>
        <w:t>komunitare</w:t>
      </w:r>
      <w:proofErr w:type="spellEnd"/>
      <w:r w:rsidRPr="00865251">
        <w:rPr>
          <w:rFonts w:ascii="Times New Roman" w:hAnsi="Times New Roman"/>
          <w:sz w:val="24"/>
          <w:szCs w:val="24"/>
          <w:lang w:val="sq-AL"/>
        </w:rPr>
        <w:t xml:space="preserve"> ndaj </w:t>
      </w:r>
      <w:r w:rsidRPr="00865251">
        <w:rPr>
          <w:rFonts w:ascii="Times New Roman" w:eastAsiaTheme="minorHAnsi" w:hAnsi="Times New Roman"/>
          <w:sz w:val="24"/>
          <w:szCs w:val="24"/>
          <w:lang w:val="sq-AL"/>
        </w:rPr>
        <w:t>emergjen</w:t>
      </w:r>
      <w:r w:rsidRPr="00865251">
        <w:rPr>
          <w:rFonts w:ascii="Times New Roman" w:hAnsi="Times New Roman"/>
          <w:sz w:val="24"/>
          <w:szCs w:val="24"/>
          <w:lang w:val="sq-AL"/>
        </w:rPr>
        <w:t>cave</w:t>
      </w:r>
      <w:r w:rsidRPr="00865251">
        <w:rPr>
          <w:rFonts w:ascii="Times New Roman" w:eastAsiaTheme="minorHAnsi" w:hAnsi="Times New Roman"/>
          <w:sz w:val="24"/>
          <w:szCs w:val="24"/>
          <w:lang w:val="sq-AL"/>
        </w:rPr>
        <w:t xml:space="preserve"> shëndetësore</w:t>
      </w:r>
    </w:p>
    <w:p w14:paraId="2AE79A57" w14:textId="526B5718" w:rsidR="00B36DBB" w:rsidRPr="00865251" w:rsidRDefault="00B36DBB" w:rsidP="00B36DBB">
      <w:pPr>
        <w:pStyle w:val="ListParagraph"/>
        <w:numPr>
          <w:ilvl w:val="0"/>
          <w:numId w:val="4"/>
        </w:numPr>
        <w:overflowPunct/>
        <w:autoSpaceDE/>
        <w:autoSpaceDN/>
        <w:adjustRightInd/>
        <w:spacing w:after="160" w:line="259" w:lineRule="auto"/>
        <w:textAlignment w:val="auto"/>
        <w:rPr>
          <w:rFonts w:ascii="Times New Roman" w:hAnsi="Times New Roman"/>
          <w:sz w:val="24"/>
          <w:szCs w:val="24"/>
          <w:lang w:val="sq-AL"/>
        </w:rPr>
      </w:pPr>
      <w:r w:rsidRPr="00865251">
        <w:rPr>
          <w:rFonts w:ascii="Times New Roman" w:eastAsiaTheme="minorHAnsi" w:hAnsi="Times New Roman"/>
          <w:sz w:val="24"/>
          <w:szCs w:val="24"/>
          <w:lang w:val="sq-AL"/>
        </w:rPr>
        <w:t>Identifikon pikat e forta, të dobëta, mundësitë dhe kërcënimet (analiza S</w:t>
      </w:r>
      <w:r w:rsidR="00E53C87">
        <w:rPr>
          <w:rFonts w:ascii="Times New Roman" w:hAnsi="Times New Roman"/>
          <w:sz w:val="24"/>
          <w:szCs w:val="24"/>
          <w:lang w:val="sq-AL"/>
        </w:rPr>
        <w:t>Ë</w:t>
      </w:r>
      <w:r w:rsidRPr="00865251">
        <w:rPr>
          <w:rFonts w:ascii="Times New Roman" w:eastAsiaTheme="minorHAnsi" w:hAnsi="Times New Roman"/>
          <w:sz w:val="24"/>
          <w:szCs w:val="24"/>
          <w:lang w:val="sq-AL"/>
        </w:rPr>
        <w:t>OT) brenda secilës organizatë/kornizë ekzistuese të CRN-së për të mundësuar një qëndrueshmëri më të madhe të komunitetit në mënyrë që të menaxhohen në mënyrë më efektive emergjencat shëndetësore në kohë paqeje dhe në kohë fatkeqësish.</w:t>
      </w:r>
    </w:p>
    <w:p w14:paraId="1218C590" w14:textId="77777777" w:rsidR="00B36DBB" w:rsidRPr="00865251" w:rsidRDefault="00B36DBB" w:rsidP="00B36DBB">
      <w:pPr>
        <w:pStyle w:val="ListParagraph"/>
        <w:numPr>
          <w:ilvl w:val="0"/>
          <w:numId w:val="4"/>
        </w:numPr>
        <w:overflowPunct/>
        <w:autoSpaceDE/>
        <w:autoSpaceDN/>
        <w:adjustRightInd/>
        <w:spacing w:after="160" w:line="259" w:lineRule="auto"/>
        <w:textAlignment w:val="auto"/>
        <w:rPr>
          <w:rFonts w:ascii="Times New Roman" w:hAnsi="Times New Roman"/>
          <w:sz w:val="24"/>
          <w:szCs w:val="24"/>
          <w:lang w:val="sq-AL"/>
        </w:rPr>
      </w:pPr>
      <w:r w:rsidRPr="00865251">
        <w:rPr>
          <w:rFonts w:ascii="Times New Roman" w:hAnsi="Times New Roman"/>
          <w:sz w:val="24"/>
          <w:szCs w:val="24"/>
          <w:lang w:val="sq-AL"/>
        </w:rPr>
        <w:lastRenderedPageBreak/>
        <w:t>Propozon</w:t>
      </w:r>
      <w:r w:rsidRPr="00865251">
        <w:rPr>
          <w:rFonts w:ascii="Times New Roman" w:eastAsiaTheme="minorHAnsi" w:hAnsi="Times New Roman"/>
          <w:sz w:val="24"/>
          <w:szCs w:val="24"/>
          <w:lang w:val="sq-AL"/>
        </w:rPr>
        <w:t xml:space="preserve"> rekomandime bazuar në gjetjet e vlerësimit për të adresuar mangësitë dhe për të rritur gatishmërinë e komunitet</w:t>
      </w:r>
      <w:r w:rsidRPr="00865251">
        <w:rPr>
          <w:rFonts w:ascii="Times New Roman" w:hAnsi="Times New Roman"/>
          <w:sz w:val="24"/>
          <w:szCs w:val="24"/>
          <w:lang w:val="sq-AL"/>
        </w:rPr>
        <w:t>it.</w:t>
      </w:r>
    </w:p>
    <w:p w14:paraId="5B5FE380" w14:textId="77777777" w:rsidR="00B36DBB" w:rsidRPr="00865251" w:rsidRDefault="00B36DBB" w:rsidP="00B36DBB">
      <w:pPr>
        <w:pStyle w:val="ListParagraph"/>
        <w:numPr>
          <w:ilvl w:val="0"/>
          <w:numId w:val="4"/>
        </w:numPr>
        <w:overflowPunct/>
        <w:autoSpaceDE/>
        <w:autoSpaceDN/>
        <w:adjustRightInd/>
        <w:spacing w:after="160" w:line="259" w:lineRule="auto"/>
        <w:textAlignment w:val="auto"/>
        <w:rPr>
          <w:rFonts w:ascii="Times New Roman" w:hAnsi="Times New Roman"/>
          <w:sz w:val="24"/>
          <w:szCs w:val="24"/>
          <w:lang w:val="sq-AL"/>
        </w:rPr>
      </w:pPr>
      <w:r w:rsidRPr="00865251">
        <w:rPr>
          <w:rFonts w:ascii="Times New Roman" w:eastAsiaTheme="minorHAnsi" w:hAnsi="Times New Roman"/>
          <w:sz w:val="24"/>
          <w:szCs w:val="24"/>
          <w:lang w:val="sq-AL"/>
        </w:rPr>
        <w:t xml:space="preserve">Mbështet procesin e vendosjes së roleve, përgjegjësive dhe mekanizmave të qartë të koordinimit </w:t>
      </w:r>
      <w:r w:rsidRPr="00865251">
        <w:rPr>
          <w:rFonts w:ascii="Times New Roman" w:hAnsi="Times New Roman"/>
          <w:sz w:val="24"/>
          <w:szCs w:val="24"/>
          <w:lang w:val="sq-AL"/>
        </w:rPr>
        <w:t>me dhe për anëtarët</w:t>
      </w:r>
      <w:r w:rsidRPr="00865251">
        <w:rPr>
          <w:rFonts w:ascii="Times New Roman" w:eastAsiaTheme="minorHAnsi" w:hAnsi="Times New Roman"/>
          <w:sz w:val="24"/>
          <w:szCs w:val="24"/>
          <w:lang w:val="sq-AL"/>
        </w:rPr>
        <w:t xml:space="preserve"> </w:t>
      </w:r>
      <w:r w:rsidRPr="00865251">
        <w:rPr>
          <w:rFonts w:ascii="Times New Roman" w:hAnsi="Times New Roman"/>
          <w:sz w:val="24"/>
          <w:szCs w:val="24"/>
          <w:lang w:val="sq-AL"/>
        </w:rPr>
        <w:t>e</w:t>
      </w:r>
      <w:r w:rsidRPr="00865251">
        <w:rPr>
          <w:rFonts w:ascii="Times New Roman" w:eastAsiaTheme="minorHAnsi" w:hAnsi="Times New Roman"/>
          <w:sz w:val="24"/>
          <w:szCs w:val="24"/>
          <w:lang w:val="sq-AL"/>
        </w:rPr>
        <w:t xml:space="preserve"> CRN-së</w:t>
      </w:r>
      <w:r w:rsidRPr="00865251">
        <w:rPr>
          <w:rFonts w:ascii="Times New Roman" w:hAnsi="Times New Roman"/>
          <w:sz w:val="24"/>
          <w:szCs w:val="24"/>
          <w:lang w:val="sq-AL"/>
        </w:rPr>
        <w:t xml:space="preserve">, </w:t>
      </w:r>
      <w:r w:rsidRPr="00865251">
        <w:rPr>
          <w:rFonts w:ascii="Times New Roman" w:eastAsiaTheme="minorHAnsi" w:hAnsi="Times New Roman"/>
          <w:sz w:val="24"/>
          <w:szCs w:val="24"/>
          <w:lang w:val="sq-AL"/>
        </w:rPr>
        <w:t xml:space="preserve">duke u dhënë zë </w:t>
      </w:r>
      <w:r w:rsidRPr="00865251">
        <w:rPr>
          <w:rFonts w:ascii="Times New Roman" w:hAnsi="Times New Roman"/>
          <w:sz w:val="24"/>
          <w:szCs w:val="24"/>
          <w:lang w:val="sq-AL"/>
        </w:rPr>
        <w:t xml:space="preserve">anëtarëve që vijnë nga </w:t>
      </w:r>
      <w:r w:rsidRPr="00865251">
        <w:rPr>
          <w:rFonts w:ascii="Times New Roman" w:eastAsiaTheme="minorHAnsi" w:hAnsi="Times New Roman"/>
          <w:sz w:val="24"/>
          <w:szCs w:val="24"/>
          <w:lang w:val="sq-AL"/>
        </w:rPr>
        <w:t>komunitet</w:t>
      </w:r>
      <w:r w:rsidRPr="00865251">
        <w:rPr>
          <w:rFonts w:ascii="Times New Roman" w:hAnsi="Times New Roman"/>
          <w:sz w:val="24"/>
          <w:szCs w:val="24"/>
          <w:lang w:val="sq-AL"/>
        </w:rPr>
        <w:t>i</w:t>
      </w:r>
      <w:r w:rsidRPr="00865251">
        <w:rPr>
          <w:rFonts w:ascii="Times New Roman" w:eastAsiaTheme="minorHAnsi" w:hAnsi="Times New Roman"/>
          <w:sz w:val="24"/>
          <w:szCs w:val="24"/>
          <w:lang w:val="sq-AL"/>
        </w:rPr>
        <w:t>.</w:t>
      </w:r>
      <w:r w:rsidRPr="00865251">
        <w:rPr>
          <w:rFonts w:ascii="Times New Roman" w:hAnsi="Times New Roman"/>
          <w:sz w:val="24"/>
          <w:szCs w:val="24"/>
          <w:lang w:val="sq-AL"/>
        </w:rPr>
        <w:t xml:space="preserve"> </w:t>
      </w:r>
    </w:p>
    <w:p w14:paraId="08A79C91" w14:textId="77777777" w:rsidR="00B36DBB" w:rsidRPr="00865251" w:rsidRDefault="00B36DBB" w:rsidP="00B36DBB">
      <w:pPr>
        <w:pStyle w:val="ListParagraph"/>
        <w:numPr>
          <w:ilvl w:val="0"/>
          <w:numId w:val="4"/>
        </w:numPr>
        <w:overflowPunct/>
        <w:autoSpaceDE/>
        <w:autoSpaceDN/>
        <w:adjustRightInd/>
        <w:spacing w:after="160" w:line="259" w:lineRule="auto"/>
        <w:textAlignment w:val="auto"/>
        <w:rPr>
          <w:rFonts w:ascii="Times New Roman" w:hAnsi="Times New Roman"/>
          <w:sz w:val="24"/>
          <w:szCs w:val="24"/>
          <w:lang w:val="sq-AL"/>
        </w:rPr>
      </w:pPr>
      <w:r w:rsidRPr="00865251">
        <w:rPr>
          <w:rFonts w:ascii="Times New Roman" w:eastAsiaTheme="minorHAnsi" w:hAnsi="Times New Roman"/>
          <w:sz w:val="24"/>
          <w:szCs w:val="24"/>
          <w:lang w:val="sq-AL"/>
        </w:rPr>
        <w:t xml:space="preserve">Të shërbejë si një </w:t>
      </w:r>
      <w:proofErr w:type="spellStart"/>
      <w:r w:rsidRPr="00865251">
        <w:rPr>
          <w:rFonts w:ascii="Times New Roman" w:eastAsiaTheme="minorHAnsi" w:hAnsi="Times New Roman"/>
          <w:sz w:val="24"/>
          <w:szCs w:val="24"/>
          <w:lang w:val="sq-AL"/>
        </w:rPr>
        <w:t>rrjetëzues</w:t>
      </w:r>
      <w:proofErr w:type="spellEnd"/>
      <w:r w:rsidRPr="00865251">
        <w:rPr>
          <w:rFonts w:ascii="Times New Roman" w:eastAsiaTheme="minorHAnsi" w:hAnsi="Times New Roman"/>
          <w:sz w:val="24"/>
          <w:szCs w:val="24"/>
          <w:lang w:val="sq-AL"/>
        </w:rPr>
        <w:t xml:space="preserve"> me komponentët 1 dhe 2 të SOLIDAR duke kërkuar udhëzime strategjike dhe këshilla mbi çështjet e urgjencës shëndetësore dhe strategjitë e reagimit ndaj krizave.</w:t>
      </w:r>
      <w:r w:rsidRPr="00865251">
        <w:rPr>
          <w:rFonts w:ascii="Times New Roman" w:hAnsi="Times New Roman"/>
          <w:sz w:val="24"/>
          <w:szCs w:val="24"/>
          <w:lang w:val="sq-AL"/>
        </w:rPr>
        <w:t xml:space="preserve"> </w:t>
      </w:r>
    </w:p>
    <w:p w14:paraId="212E0BD8" w14:textId="77777777" w:rsidR="00B36DBB" w:rsidRPr="00865251" w:rsidRDefault="00B36DBB" w:rsidP="00B36DBB">
      <w:pPr>
        <w:pStyle w:val="ListParagraph"/>
        <w:numPr>
          <w:ilvl w:val="0"/>
          <w:numId w:val="4"/>
        </w:numPr>
        <w:overflowPunct/>
        <w:autoSpaceDE/>
        <w:autoSpaceDN/>
        <w:adjustRightInd/>
        <w:spacing w:after="160" w:line="259" w:lineRule="auto"/>
        <w:textAlignment w:val="auto"/>
        <w:rPr>
          <w:rFonts w:ascii="Times New Roman" w:hAnsi="Times New Roman"/>
          <w:sz w:val="24"/>
          <w:szCs w:val="24"/>
          <w:lang w:val="sq-AL"/>
        </w:rPr>
      </w:pPr>
      <w:r w:rsidRPr="00865251">
        <w:rPr>
          <w:rFonts w:ascii="Times New Roman" w:eastAsiaTheme="minorHAnsi" w:hAnsi="Times New Roman"/>
          <w:sz w:val="24"/>
          <w:szCs w:val="24"/>
          <w:lang w:val="sq-AL"/>
        </w:rPr>
        <w:t xml:space="preserve">Ofron mbështetje </w:t>
      </w:r>
      <w:proofErr w:type="spellStart"/>
      <w:r w:rsidRPr="00865251">
        <w:rPr>
          <w:rFonts w:ascii="Times New Roman" w:eastAsiaTheme="minorHAnsi" w:hAnsi="Times New Roman"/>
          <w:sz w:val="24"/>
          <w:szCs w:val="24"/>
          <w:lang w:val="sq-AL"/>
        </w:rPr>
        <w:t>ad-hoc</w:t>
      </w:r>
      <w:proofErr w:type="spellEnd"/>
      <w:r w:rsidRPr="00865251">
        <w:rPr>
          <w:rFonts w:ascii="Times New Roman" w:eastAsiaTheme="minorHAnsi" w:hAnsi="Times New Roman"/>
          <w:sz w:val="24"/>
          <w:szCs w:val="24"/>
          <w:lang w:val="sq-AL"/>
        </w:rPr>
        <w:t xml:space="preserve"> dhe asistencë teknike sipas nevojës për të adresuar sfidat specifike ose çështjet </w:t>
      </w:r>
      <w:proofErr w:type="spellStart"/>
      <w:r w:rsidRPr="00865251">
        <w:rPr>
          <w:rFonts w:ascii="Times New Roman" w:eastAsiaTheme="minorHAnsi" w:hAnsi="Times New Roman"/>
          <w:sz w:val="24"/>
          <w:szCs w:val="24"/>
          <w:lang w:val="sq-AL"/>
        </w:rPr>
        <w:t>operacionale</w:t>
      </w:r>
      <w:proofErr w:type="spellEnd"/>
      <w:r w:rsidRPr="00865251">
        <w:rPr>
          <w:rFonts w:ascii="Times New Roman" w:eastAsiaTheme="minorHAnsi" w:hAnsi="Times New Roman"/>
          <w:sz w:val="24"/>
          <w:szCs w:val="24"/>
          <w:lang w:val="sq-AL"/>
        </w:rPr>
        <w:t xml:space="preserve"> që lidhen me përfshirjen e organizatave me bazë në komunitet në menaxhimin dhe funksionimin e CRN-ve.</w:t>
      </w:r>
    </w:p>
    <w:p w14:paraId="7E89148A" w14:textId="77777777" w:rsidR="00B36DBB" w:rsidRPr="00865251" w:rsidRDefault="00B36DBB" w:rsidP="00B36DBB">
      <w:pPr>
        <w:pStyle w:val="ListParagraph"/>
        <w:numPr>
          <w:ilvl w:val="0"/>
          <w:numId w:val="4"/>
        </w:numPr>
        <w:overflowPunct/>
        <w:autoSpaceDE/>
        <w:autoSpaceDN/>
        <w:adjustRightInd/>
        <w:spacing w:after="160" w:line="259" w:lineRule="auto"/>
        <w:textAlignment w:val="auto"/>
        <w:rPr>
          <w:rFonts w:ascii="Times New Roman" w:hAnsi="Times New Roman"/>
          <w:sz w:val="24"/>
          <w:szCs w:val="24"/>
          <w:lang w:val="sq-AL"/>
        </w:rPr>
      </w:pPr>
      <w:r w:rsidRPr="00865251">
        <w:rPr>
          <w:rFonts w:ascii="Times New Roman" w:eastAsiaTheme="minorHAnsi" w:hAnsi="Times New Roman"/>
          <w:sz w:val="24"/>
          <w:szCs w:val="24"/>
          <w:lang w:val="sq-AL"/>
        </w:rPr>
        <w:t xml:space="preserve"> Bashkëpunon me koordinatorët lokalë dhe stafin e projektit për të përmbushur detyrat në mënyrë efikase.</w:t>
      </w:r>
    </w:p>
    <w:p w14:paraId="6BE5DF60" w14:textId="77777777" w:rsidR="00B36DBB" w:rsidRPr="00865251" w:rsidRDefault="00B36DBB" w:rsidP="00B36DBB">
      <w:pPr>
        <w:pStyle w:val="ListParagraph"/>
        <w:numPr>
          <w:ilvl w:val="0"/>
          <w:numId w:val="4"/>
        </w:numPr>
        <w:overflowPunct/>
        <w:autoSpaceDE/>
        <w:autoSpaceDN/>
        <w:adjustRightInd/>
        <w:spacing w:after="160" w:line="259" w:lineRule="auto"/>
        <w:textAlignment w:val="auto"/>
        <w:rPr>
          <w:rFonts w:ascii="Times New Roman" w:hAnsi="Times New Roman"/>
          <w:sz w:val="24"/>
          <w:szCs w:val="24"/>
          <w:lang w:val="sq-AL"/>
        </w:rPr>
      </w:pPr>
      <w:r w:rsidRPr="00865251">
        <w:rPr>
          <w:rFonts w:ascii="Times New Roman" w:eastAsiaTheme="minorHAnsi" w:hAnsi="Times New Roman"/>
          <w:sz w:val="24"/>
          <w:szCs w:val="24"/>
          <w:lang w:val="sq-AL"/>
        </w:rPr>
        <w:t xml:space="preserve">Harton dhe dorëzon një raport në fund të sesioneve të </w:t>
      </w:r>
      <w:proofErr w:type="spellStart"/>
      <w:r w:rsidRPr="00865251">
        <w:rPr>
          <w:rFonts w:ascii="Times New Roman" w:eastAsiaTheme="minorHAnsi" w:hAnsi="Times New Roman"/>
          <w:sz w:val="24"/>
          <w:szCs w:val="24"/>
          <w:lang w:val="sq-AL"/>
        </w:rPr>
        <w:t>mentorimit</w:t>
      </w:r>
      <w:proofErr w:type="spellEnd"/>
      <w:r w:rsidRPr="00865251">
        <w:rPr>
          <w:rFonts w:ascii="Times New Roman" w:eastAsiaTheme="minorHAnsi" w:hAnsi="Times New Roman"/>
          <w:sz w:val="24"/>
          <w:szCs w:val="24"/>
          <w:lang w:val="sq-AL"/>
        </w:rPr>
        <w:t xml:space="preserve"> për të gjitha CRN-të, duke theksuar çështjet e rëndësishme dhe nevojat e ardhshme për t'u përmirësuar dhe përmbushur.</w:t>
      </w:r>
    </w:p>
    <w:p w14:paraId="19D24EBF" w14:textId="7B35FD13" w:rsidR="00294834" w:rsidRDefault="00B36DBB" w:rsidP="005108F8">
      <w:pPr>
        <w:pStyle w:val="ListParagraph"/>
        <w:numPr>
          <w:ilvl w:val="0"/>
          <w:numId w:val="4"/>
        </w:numPr>
        <w:overflowPunct/>
        <w:autoSpaceDE/>
        <w:autoSpaceDN/>
        <w:adjustRightInd/>
        <w:spacing w:after="160" w:line="259" w:lineRule="auto"/>
        <w:textAlignment w:val="auto"/>
        <w:rPr>
          <w:rFonts w:ascii="Times New Roman" w:eastAsiaTheme="minorHAnsi" w:hAnsi="Times New Roman"/>
          <w:sz w:val="24"/>
          <w:szCs w:val="24"/>
          <w:lang w:val="sq-AL"/>
        </w:rPr>
      </w:pPr>
      <w:r w:rsidRPr="00865251">
        <w:rPr>
          <w:rFonts w:ascii="Times New Roman" w:eastAsiaTheme="minorHAnsi" w:hAnsi="Times New Roman"/>
          <w:sz w:val="24"/>
          <w:szCs w:val="24"/>
          <w:lang w:val="sq-AL"/>
        </w:rPr>
        <w:t>Realizon dhe dorëzon produktet në kohë sipas kushteve të komunikuara paraprakisht nga stafi i projektit</w:t>
      </w:r>
      <w:r w:rsidR="003E5E21">
        <w:rPr>
          <w:rFonts w:ascii="Times New Roman" w:eastAsiaTheme="minorHAnsi" w:hAnsi="Times New Roman"/>
          <w:sz w:val="24"/>
          <w:szCs w:val="24"/>
          <w:lang w:val="sq-AL"/>
        </w:rPr>
        <w:t>.</w:t>
      </w:r>
    </w:p>
    <w:p w14:paraId="239D555B" w14:textId="77777777" w:rsidR="005108F8" w:rsidRDefault="005108F8" w:rsidP="005108F8">
      <w:pPr>
        <w:pStyle w:val="ListParagraph"/>
        <w:overflowPunct/>
        <w:autoSpaceDE/>
        <w:autoSpaceDN/>
        <w:adjustRightInd/>
        <w:spacing w:after="160" w:line="259" w:lineRule="auto"/>
        <w:ind w:left="360" w:firstLine="0"/>
        <w:textAlignment w:val="auto"/>
        <w:rPr>
          <w:rFonts w:ascii="Times New Roman" w:eastAsiaTheme="minorHAnsi" w:hAnsi="Times New Roman"/>
          <w:sz w:val="24"/>
          <w:szCs w:val="24"/>
          <w:lang w:val="sq-AL"/>
        </w:rPr>
      </w:pPr>
    </w:p>
    <w:p w14:paraId="6A5CBF49" w14:textId="77777777" w:rsidR="005108F8" w:rsidRPr="005108F8" w:rsidRDefault="005108F8" w:rsidP="005108F8">
      <w:pPr>
        <w:pStyle w:val="ListParagraph"/>
        <w:overflowPunct/>
        <w:autoSpaceDE/>
        <w:autoSpaceDN/>
        <w:adjustRightInd/>
        <w:spacing w:after="160" w:line="259" w:lineRule="auto"/>
        <w:ind w:left="360" w:firstLine="0"/>
        <w:textAlignment w:val="auto"/>
        <w:rPr>
          <w:rFonts w:ascii="Times New Roman" w:eastAsiaTheme="minorHAnsi" w:hAnsi="Times New Roman"/>
          <w:sz w:val="24"/>
          <w:szCs w:val="24"/>
          <w:lang w:val="sq-AL"/>
        </w:rPr>
      </w:pPr>
    </w:p>
    <w:p w14:paraId="3423A963" w14:textId="77777777" w:rsidR="00294834" w:rsidRPr="00725DAB" w:rsidRDefault="00294834" w:rsidP="00294834">
      <w:pPr>
        <w:pStyle w:val="ListParagraph"/>
        <w:numPr>
          <w:ilvl w:val="0"/>
          <w:numId w:val="1"/>
        </w:numPr>
        <w:rPr>
          <w:rFonts w:ascii="Times New Roman" w:hAnsi="Times New Roman"/>
          <w:b/>
          <w:color w:val="2E74B5" w:themeColor="accent1" w:themeShade="BF"/>
          <w:sz w:val="24"/>
          <w:szCs w:val="24"/>
          <w:lang w:val="sq-AL" w:eastAsia="en-GB"/>
        </w:rPr>
      </w:pPr>
      <w:r w:rsidRPr="00725DAB">
        <w:rPr>
          <w:rFonts w:ascii="Times New Roman" w:hAnsi="Times New Roman"/>
          <w:b/>
          <w:color w:val="2E74B5" w:themeColor="accent1" w:themeShade="BF"/>
          <w:sz w:val="24"/>
          <w:szCs w:val="24"/>
          <w:lang w:val="sq-AL" w:eastAsia="en-GB"/>
        </w:rPr>
        <w:t xml:space="preserve">KUALIFIKIME DHE KRITERE PËR PËRZGJEDHJEN  </w:t>
      </w:r>
    </w:p>
    <w:p w14:paraId="5726170D" w14:textId="77777777" w:rsidR="00294834" w:rsidRPr="00725DAB" w:rsidRDefault="00294834" w:rsidP="00294834">
      <w:pPr>
        <w:pStyle w:val="ListParagraph"/>
        <w:ind w:left="810" w:firstLine="0"/>
        <w:rPr>
          <w:rFonts w:ascii="Times New Roman" w:hAnsi="Times New Roman"/>
          <w:b/>
          <w:color w:val="2E74B5" w:themeColor="accent1" w:themeShade="BF"/>
          <w:sz w:val="24"/>
          <w:szCs w:val="24"/>
          <w:lang w:val="sq-AL" w:eastAsia="en-GB"/>
        </w:rPr>
      </w:pPr>
    </w:p>
    <w:p w14:paraId="20166F07" w14:textId="77777777" w:rsidR="006121F7" w:rsidRDefault="006121F7" w:rsidP="006121F7">
      <w:pPr>
        <w:pStyle w:val="ListParagraph"/>
        <w:numPr>
          <w:ilvl w:val="0"/>
          <w:numId w:val="2"/>
        </w:numPr>
        <w:rPr>
          <w:rFonts w:ascii="Times New Roman" w:hAnsi="Times New Roman"/>
          <w:bCs/>
          <w:sz w:val="24"/>
          <w:szCs w:val="24"/>
          <w:lang w:val="sq-AL"/>
        </w:rPr>
      </w:pPr>
      <w:r w:rsidRPr="00725DAB">
        <w:rPr>
          <w:rFonts w:ascii="Times New Roman" w:hAnsi="Times New Roman"/>
          <w:bCs/>
          <w:sz w:val="24"/>
          <w:szCs w:val="24"/>
          <w:lang w:val="sq-AL"/>
        </w:rPr>
        <w:t>Diplomë universitare në shkenca sociale ose fusha të tjera të ngjashme, (ose të ketë njohuri shumë të mira të</w:t>
      </w:r>
      <w:r>
        <w:rPr>
          <w:rFonts w:ascii="Times New Roman" w:hAnsi="Times New Roman"/>
          <w:bCs/>
          <w:sz w:val="24"/>
          <w:szCs w:val="24"/>
          <w:lang w:val="sq-AL"/>
        </w:rPr>
        <w:t xml:space="preserve"> zhvillimit dhe menaxhimit të funksionimit të institucioneve, zhvillimit të komuniteteve, etj.).</w:t>
      </w:r>
    </w:p>
    <w:p w14:paraId="17AE25E7" w14:textId="77777777" w:rsidR="006121F7" w:rsidRPr="00043B33" w:rsidRDefault="006121F7" w:rsidP="006121F7">
      <w:pPr>
        <w:pStyle w:val="ListParagraph"/>
        <w:numPr>
          <w:ilvl w:val="0"/>
          <w:numId w:val="2"/>
        </w:numPr>
        <w:rPr>
          <w:rFonts w:ascii="Times New Roman" w:hAnsi="Times New Roman"/>
          <w:bCs/>
          <w:sz w:val="24"/>
          <w:szCs w:val="24"/>
          <w:lang w:val="sq-AL"/>
        </w:rPr>
      </w:pPr>
      <w:r w:rsidRPr="00043B33">
        <w:rPr>
          <w:rFonts w:ascii="Times New Roman" w:hAnsi="Times New Roman"/>
          <w:bCs/>
          <w:sz w:val="24"/>
          <w:szCs w:val="24"/>
          <w:lang w:val="sq-AL"/>
        </w:rPr>
        <w:t xml:space="preserve">Të ketë përvojë në ofrimin e programeve të </w:t>
      </w:r>
      <w:proofErr w:type="spellStart"/>
      <w:r>
        <w:rPr>
          <w:rFonts w:ascii="Times New Roman" w:hAnsi="Times New Roman"/>
          <w:bCs/>
          <w:sz w:val="24"/>
          <w:szCs w:val="24"/>
          <w:lang w:val="sq-AL"/>
        </w:rPr>
        <w:t>mentorimit</w:t>
      </w:r>
      <w:proofErr w:type="spellEnd"/>
      <w:r w:rsidRPr="00043B33">
        <w:rPr>
          <w:rFonts w:ascii="Times New Roman" w:hAnsi="Times New Roman"/>
          <w:bCs/>
          <w:sz w:val="24"/>
          <w:szCs w:val="24"/>
          <w:lang w:val="sq-AL"/>
        </w:rPr>
        <w:t xml:space="preserve"> për ngritjen e kapaciteteve, mundësisht në fushën e</w:t>
      </w:r>
      <w:r>
        <w:rPr>
          <w:rFonts w:ascii="Times New Roman" w:hAnsi="Times New Roman"/>
          <w:bCs/>
          <w:sz w:val="24"/>
          <w:szCs w:val="24"/>
          <w:lang w:val="sq-AL"/>
        </w:rPr>
        <w:t xml:space="preserve"> rrjetëzimit, komunikimit, ndërtimit të marrëdhënieve, etj.</w:t>
      </w:r>
    </w:p>
    <w:p w14:paraId="0EF0D7E7" w14:textId="77777777" w:rsidR="006121F7" w:rsidRPr="00043B33" w:rsidRDefault="006121F7" w:rsidP="006121F7">
      <w:pPr>
        <w:pStyle w:val="ListParagraph"/>
        <w:numPr>
          <w:ilvl w:val="0"/>
          <w:numId w:val="2"/>
        </w:numPr>
        <w:rPr>
          <w:rFonts w:ascii="Times New Roman" w:hAnsi="Times New Roman"/>
          <w:bCs/>
          <w:sz w:val="24"/>
          <w:szCs w:val="24"/>
          <w:lang w:val="sq-AL"/>
        </w:rPr>
      </w:pPr>
      <w:r w:rsidRPr="00043B33">
        <w:rPr>
          <w:rFonts w:ascii="Times New Roman" w:hAnsi="Times New Roman"/>
          <w:bCs/>
          <w:sz w:val="24"/>
          <w:szCs w:val="24"/>
          <w:lang w:val="sq-AL"/>
        </w:rPr>
        <w:t>Njohuri të kornizave, udhëzimeve dhe praktikave më të mira kombëtare dhe ndërkombëtare në lidhje me gatishmërinë dhe reagimin ndaj emergjencave shëndetësore</w:t>
      </w:r>
      <w:r>
        <w:rPr>
          <w:rFonts w:ascii="Times New Roman" w:hAnsi="Times New Roman"/>
          <w:bCs/>
          <w:sz w:val="24"/>
          <w:szCs w:val="24"/>
          <w:lang w:val="sq-AL"/>
        </w:rPr>
        <w:t>, përbën avantazh</w:t>
      </w:r>
    </w:p>
    <w:p w14:paraId="4897693F" w14:textId="77777777" w:rsidR="006121F7" w:rsidRPr="00725DAB" w:rsidRDefault="006121F7" w:rsidP="006121F7">
      <w:pPr>
        <w:pStyle w:val="ListParagraph"/>
        <w:numPr>
          <w:ilvl w:val="0"/>
          <w:numId w:val="2"/>
        </w:numPr>
        <w:rPr>
          <w:rFonts w:ascii="Times New Roman" w:hAnsi="Times New Roman"/>
          <w:bCs/>
          <w:sz w:val="24"/>
          <w:szCs w:val="24"/>
          <w:lang w:val="sq-AL"/>
        </w:rPr>
      </w:pPr>
      <w:r w:rsidRPr="00043B33">
        <w:rPr>
          <w:rFonts w:ascii="Times New Roman" w:hAnsi="Times New Roman"/>
          <w:bCs/>
          <w:sz w:val="24"/>
          <w:szCs w:val="24"/>
          <w:lang w:val="sq-AL"/>
        </w:rPr>
        <w:t>Aftësi të forta lehtësuese dhe komunikuese, me aftësi për të angazhuar audienca të ndryshme dhe për të nxitur mjedise mësimore ndërvepruese</w:t>
      </w:r>
      <w:r>
        <w:rPr>
          <w:rFonts w:ascii="Times New Roman" w:hAnsi="Times New Roman"/>
          <w:bCs/>
          <w:sz w:val="24"/>
          <w:szCs w:val="24"/>
          <w:lang w:val="sq-AL"/>
        </w:rPr>
        <w:t xml:space="preserve">, dhe zhvillimin e të mësuarit në organizata. </w:t>
      </w:r>
    </w:p>
    <w:p w14:paraId="73AD75CB" w14:textId="77777777" w:rsidR="006121F7" w:rsidRPr="00725DAB" w:rsidRDefault="006121F7" w:rsidP="006121F7">
      <w:pPr>
        <w:pStyle w:val="ListParagraph"/>
        <w:numPr>
          <w:ilvl w:val="0"/>
          <w:numId w:val="2"/>
        </w:numPr>
        <w:rPr>
          <w:rFonts w:ascii="Times New Roman" w:hAnsi="Times New Roman"/>
          <w:bCs/>
          <w:sz w:val="24"/>
          <w:szCs w:val="24"/>
          <w:lang w:val="sq-AL"/>
        </w:rPr>
      </w:pPr>
      <w:r w:rsidRPr="00725DAB">
        <w:rPr>
          <w:rFonts w:ascii="Times New Roman" w:hAnsi="Times New Roman"/>
          <w:bCs/>
          <w:sz w:val="24"/>
          <w:szCs w:val="24"/>
          <w:lang w:val="sq-AL"/>
        </w:rPr>
        <w:t xml:space="preserve">Aftësi shumë të mira </w:t>
      </w:r>
      <w:r>
        <w:rPr>
          <w:rFonts w:ascii="Times New Roman" w:hAnsi="Times New Roman"/>
          <w:bCs/>
          <w:sz w:val="24"/>
          <w:szCs w:val="24"/>
          <w:lang w:val="sq-AL"/>
        </w:rPr>
        <w:t xml:space="preserve">të krijimit të </w:t>
      </w:r>
      <w:proofErr w:type="spellStart"/>
      <w:r>
        <w:rPr>
          <w:rFonts w:ascii="Times New Roman" w:hAnsi="Times New Roman"/>
          <w:bCs/>
          <w:sz w:val="24"/>
          <w:szCs w:val="24"/>
          <w:lang w:val="sq-AL"/>
        </w:rPr>
        <w:t>lidershipit</w:t>
      </w:r>
      <w:proofErr w:type="spellEnd"/>
      <w:r>
        <w:rPr>
          <w:rFonts w:ascii="Times New Roman" w:hAnsi="Times New Roman"/>
          <w:bCs/>
          <w:sz w:val="24"/>
          <w:szCs w:val="24"/>
          <w:lang w:val="sq-AL"/>
        </w:rPr>
        <w:t>, rrjetëzimit</w:t>
      </w:r>
      <w:r w:rsidRPr="00725DAB">
        <w:rPr>
          <w:rFonts w:ascii="Times New Roman" w:hAnsi="Times New Roman"/>
          <w:bCs/>
          <w:sz w:val="24"/>
          <w:szCs w:val="24"/>
          <w:lang w:val="sq-AL"/>
        </w:rPr>
        <w:t xml:space="preserve"> dhe planifi</w:t>
      </w:r>
      <w:r>
        <w:rPr>
          <w:rFonts w:ascii="Times New Roman" w:hAnsi="Times New Roman"/>
          <w:bCs/>
          <w:sz w:val="24"/>
          <w:szCs w:val="24"/>
          <w:lang w:val="sq-AL"/>
        </w:rPr>
        <w:t>kimit</w:t>
      </w:r>
      <w:r w:rsidRPr="00725DAB">
        <w:rPr>
          <w:rFonts w:ascii="Times New Roman" w:hAnsi="Times New Roman"/>
          <w:bCs/>
          <w:sz w:val="24"/>
          <w:szCs w:val="24"/>
          <w:lang w:val="sq-AL"/>
        </w:rPr>
        <w:t>.</w:t>
      </w:r>
    </w:p>
    <w:p w14:paraId="608CD9C4" w14:textId="77777777" w:rsidR="006121F7" w:rsidRDefault="006121F7" w:rsidP="006121F7">
      <w:pPr>
        <w:pStyle w:val="ListParagraph"/>
        <w:numPr>
          <w:ilvl w:val="0"/>
          <w:numId w:val="2"/>
        </w:numPr>
        <w:rPr>
          <w:rFonts w:ascii="Times New Roman" w:hAnsi="Times New Roman"/>
          <w:bCs/>
          <w:sz w:val="24"/>
          <w:szCs w:val="24"/>
          <w:lang w:val="sq-AL"/>
        </w:rPr>
      </w:pPr>
      <w:r w:rsidRPr="00725DAB">
        <w:rPr>
          <w:rFonts w:ascii="Times New Roman" w:hAnsi="Times New Roman"/>
          <w:bCs/>
          <w:sz w:val="24"/>
          <w:szCs w:val="24"/>
          <w:lang w:val="sq-AL"/>
        </w:rPr>
        <w:t>Aftësi shumë të mira raportuese.</w:t>
      </w:r>
    </w:p>
    <w:p w14:paraId="5131FE40" w14:textId="297FB705" w:rsidR="00294834" w:rsidRPr="005108F8" w:rsidRDefault="006121F7" w:rsidP="003E5E21">
      <w:pPr>
        <w:pStyle w:val="ListParagraph"/>
        <w:numPr>
          <w:ilvl w:val="0"/>
          <w:numId w:val="2"/>
        </w:numPr>
        <w:rPr>
          <w:rFonts w:ascii="Times New Roman" w:hAnsi="Times New Roman" w:cstheme="minorBidi"/>
          <w:bCs/>
          <w:sz w:val="24"/>
          <w:szCs w:val="24"/>
          <w:lang w:val="sq-AL"/>
        </w:rPr>
      </w:pPr>
      <w:r w:rsidRPr="001A08F0">
        <w:rPr>
          <w:rFonts w:ascii="Times New Roman" w:hAnsi="Times New Roman"/>
          <w:bCs/>
          <w:sz w:val="24"/>
          <w:szCs w:val="24"/>
          <w:lang w:val="sq-AL"/>
        </w:rPr>
        <w:t>Preferohet përvoja paraprake në punën me</w:t>
      </w:r>
      <w:r>
        <w:rPr>
          <w:rFonts w:ascii="Times New Roman" w:hAnsi="Times New Roman"/>
          <w:bCs/>
          <w:sz w:val="24"/>
          <w:szCs w:val="24"/>
          <w:lang w:val="sq-AL"/>
        </w:rPr>
        <w:t xml:space="preserve"> ekspertiza me menaxhimin, </w:t>
      </w:r>
      <w:r w:rsidRPr="001A08F0">
        <w:rPr>
          <w:rFonts w:ascii="Times New Roman" w:hAnsi="Times New Roman"/>
          <w:bCs/>
          <w:sz w:val="24"/>
          <w:szCs w:val="24"/>
          <w:lang w:val="sq-AL"/>
        </w:rPr>
        <w:t xml:space="preserve"> OJQ-të dhe organizatat ndërkombëtare në fushën e gatishmërisë dhe reagimit ndaj emergjencave.</w:t>
      </w:r>
    </w:p>
    <w:p w14:paraId="5B67EBA0" w14:textId="77777777" w:rsidR="005108F8" w:rsidRPr="005108F8" w:rsidRDefault="005108F8" w:rsidP="005108F8">
      <w:pPr>
        <w:pStyle w:val="ListParagraph"/>
        <w:ind w:left="360" w:firstLine="0"/>
        <w:rPr>
          <w:rFonts w:ascii="Times New Roman" w:hAnsi="Times New Roman" w:cstheme="minorBidi"/>
          <w:bCs/>
          <w:sz w:val="24"/>
          <w:szCs w:val="24"/>
          <w:lang w:val="sq-AL"/>
        </w:rPr>
      </w:pPr>
    </w:p>
    <w:p w14:paraId="05F3ACE7" w14:textId="77777777" w:rsidR="002D5BB6" w:rsidRPr="00F44551" w:rsidRDefault="002D5BB6" w:rsidP="002D5BB6">
      <w:pPr>
        <w:pStyle w:val="ListParagraph"/>
        <w:numPr>
          <w:ilvl w:val="0"/>
          <w:numId w:val="1"/>
        </w:numPr>
        <w:rPr>
          <w:rFonts w:ascii="Times New Roman" w:hAnsi="Times New Roman"/>
          <w:b/>
          <w:bCs/>
          <w:color w:val="2E74B5" w:themeColor="accent1" w:themeShade="BF"/>
          <w:sz w:val="24"/>
          <w:szCs w:val="24"/>
          <w:lang w:eastAsia="en-GB"/>
        </w:rPr>
      </w:pPr>
      <w:r w:rsidRPr="00466C9B">
        <w:rPr>
          <w:rFonts w:ascii="Times New Roman" w:hAnsi="Times New Roman"/>
          <w:b/>
          <w:bCs/>
          <w:color w:val="2E74B5" w:themeColor="accent1" w:themeShade="BF"/>
          <w:sz w:val="24"/>
          <w:szCs w:val="24"/>
          <w:lang w:eastAsia="en-GB"/>
        </w:rPr>
        <w:t>AP</w:t>
      </w:r>
      <w:r>
        <w:rPr>
          <w:rFonts w:ascii="Times New Roman" w:hAnsi="Times New Roman"/>
          <w:b/>
          <w:bCs/>
          <w:color w:val="2E74B5" w:themeColor="accent1" w:themeShade="BF"/>
          <w:sz w:val="24"/>
          <w:szCs w:val="24"/>
          <w:lang w:eastAsia="en-GB"/>
        </w:rPr>
        <w:t>LIKIMI</w:t>
      </w:r>
    </w:p>
    <w:p w14:paraId="3D146AED" w14:textId="77777777" w:rsidR="00367CEB" w:rsidRPr="001F1520" w:rsidRDefault="00367CEB" w:rsidP="00367CEB">
      <w:pPr>
        <w:jc w:val="both"/>
        <w:rPr>
          <w:rFonts w:ascii="Times New Roman" w:hAnsi="Times New Roman" w:cs="Times New Roman"/>
          <w:sz w:val="24"/>
          <w:szCs w:val="24"/>
          <w:lang w:val="sq-AL" w:eastAsia="hu-HU"/>
        </w:rPr>
      </w:pPr>
      <w:r w:rsidRPr="001F1520">
        <w:rPr>
          <w:rFonts w:ascii="Times New Roman" w:hAnsi="Times New Roman" w:cs="Times New Roman"/>
          <w:sz w:val="24"/>
          <w:szCs w:val="24"/>
          <w:lang w:val="sq-AL" w:eastAsia="hu-HU"/>
        </w:rPr>
        <w:t>Nëse jeni të interesuar për k</w:t>
      </w:r>
      <w:r>
        <w:rPr>
          <w:rFonts w:ascii="Times New Roman" w:hAnsi="Times New Roman" w:cs="Times New Roman"/>
          <w:sz w:val="24"/>
          <w:szCs w:val="24"/>
          <w:lang w:val="sq-AL" w:eastAsia="hu-HU"/>
        </w:rPr>
        <w:t>ë</w:t>
      </w:r>
      <w:r w:rsidRPr="001F1520">
        <w:rPr>
          <w:rFonts w:ascii="Times New Roman" w:hAnsi="Times New Roman" w:cs="Times New Roman"/>
          <w:sz w:val="24"/>
          <w:szCs w:val="24"/>
          <w:lang w:val="sq-AL" w:eastAsia="hu-HU"/>
        </w:rPr>
        <w:t xml:space="preserve">të ekspertizë, jeni të lutur të dorëzoni dokumentet e mëposhtëm </w:t>
      </w:r>
    </w:p>
    <w:p w14:paraId="5356C9E8" w14:textId="77777777" w:rsidR="00367CEB" w:rsidRPr="000762A6" w:rsidRDefault="00367CEB" w:rsidP="00367CEB">
      <w:pPr>
        <w:pStyle w:val="ListParagraph"/>
        <w:numPr>
          <w:ilvl w:val="0"/>
          <w:numId w:val="7"/>
        </w:numPr>
        <w:overflowPunct/>
        <w:autoSpaceDE/>
        <w:autoSpaceDN/>
        <w:adjustRightInd/>
        <w:spacing w:after="0" w:line="259" w:lineRule="auto"/>
        <w:ind w:left="1080" w:right="-45"/>
        <w:textAlignment w:val="auto"/>
        <w:rPr>
          <w:rFonts w:ascii="Times New Roman" w:hAnsi="Times New Roman"/>
          <w:sz w:val="24"/>
          <w:szCs w:val="24"/>
          <w:lang w:val="sq-AL" w:eastAsia="hu-HU"/>
        </w:rPr>
      </w:pPr>
      <w:r w:rsidRPr="000762A6">
        <w:rPr>
          <w:rFonts w:ascii="Times New Roman" w:hAnsi="Times New Roman"/>
          <w:sz w:val="24"/>
          <w:szCs w:val="24"/>
          <w:lang w:val="sq-AL" w:eastAsia="hu-HU"/>
        </w:rPr>
        <w:t>CV (në shqip ose në anglisht)</w:t>
      </w:r>
    </w:p>
    <w:p w14:paraId="438CB1E2" w14:textId="77777777" w:rsidR="00367CEB" w:rsidRPr="000762A6" w:rsidRDefault="00367CEB" w:rsidP="00367CEB">
      <w:pPr>
        <w:pStyle w:val="ListParagraph"/>
        <w:numPr>
          <w:ilvl w:val="0"/>
          <w:numId w:val="7"/>
        </w:numPr>
        <w:overflowPunct/>
        <w:autoSpaceDE/>
        <w:autoSpaceDN/>
        <w:adjustRightInd/>
        <w:spacing w:after="0" w:line="259" w:lineRule="auto"/>
        <w:ind w:left="1080" w:right="-45"/>
        <w:textAlignment w:val="auto"/>
        <w:rPr>
          <w:rFonts w:ascii="Times New Roman" w:hAnsi="Times New Roman"/>
          <w:sz w:val="24"/>
          <w:szCs w:val="24"/>
          <w:lang w:val="sq-AL" w:eastAsia="hu-HU"/>
        </w:rPr>
      </w:pPr>
      <w:r w:rsidRPr="000762A6">
        <w:rPr>
          <w:rFonts w:ascii="Times New Roman" w:hAnsi="Times New Roman"/>
          <w:sz w:val="24"/>
          <w:szCs w:val="24"/>
          <w:lang w:val="sq-AL" w:eastAsia="hu-HU"/>
        </w:rPr>
        <w:lastRenderedPageBreak/>
        <w:t xml:space="preserve">Letër Interesi (që shpreh interesin tuaj dhe ku integrohet dhe qasja juaj ndaj kësaj </w:t>
      </w:r>
      <w:proofErr w:type="spellStart"/>
      <w:r w:rsidRPr="000762A6">
        <w:rPr>
          <w:rFonts w:ascii="Times New Roman" w:hAnsi="Times New Roman"/>
          <w:sz w:val="24"/>
          <w:szCs w:val="24"/>
          <w:lang w:val="sq-AL" w:eastAsia="hu-HU"/>
        </w:rPr>
        <w:t>konsulence</w:t>
      </w:r>
      <w:proofErr w:type="spellEnd"/>
      <w:r w:rsidRPr="000762A6">
        <w:rPr>
          <w:rFonts w:ascii="Times New Roman" w:hAnsi="Times New Roman"/>
          <w:sz w:val="24"/>
          <w:szCs w:val="24"/>
          <w:lang w:val="sq-AL" w:eastAsia="hu-HU"/>
        </w:rPr>
        <w:t xml:space="preserve">, përshkruan përvojën tuaj në mbështetje të natyrës së </w:t>
      </w:r>
      <w:proofErr w:type="spellStart"/>
      <w:r w:rsidRPr="000762A6">
        <w:rPr>
          <w:rFonts w:ascii="Times New Roman" w:hAnsi="Times New Roman"/>
          <w:sz w:val="24"/>
          <w:szCs w:val="24"/>
          <w:lang w:val="sq-AL" w:eastAsia="hu-HU"/>
        </w:rPr>
        <w:t>konsulencës</w:t>
      </w:r>
      <w:proofErr w:type="spellEnd"/>
      <w:r w:rsidRPr="000762A6">
        <w:rPr>
          <w:rFonts w:ascii="Times New Roman" w:hAnsi="Times New Roman"/>
          <w:sz w:val="24"/>
          <w:szCs w:val="24"/>
          <w:lang w:val="sq-AL" w:eastAsia="hu-HU"/>
        </w:rPr>
        <w:t xml:space="preserve"> dhe tarifën tuaj ditore për këtë </w:t>
      </w:r>
      <w:proofErr w:type="spellStart"/>
      <w:r w:rsidRPr="000762A6">
        <w:rPr>
          <w:rFonts w:ascii="Times New Roman" w:hAnsi="Times New Roman"/>
          <w:sz w:val="24"/>
          <w:szCs w:val="24"/>
          <w:lang w:val="sq-AL" w:eastAsia="hu-HU"/>
        </w:rPr>
        <w:t>konsulencë</w:t>
      </w:r>
      <w:proofErr w:type="spellEnd"/>
      <w:r w:rsidRPr="000762A6">
        <w:rPr>
          <w:rFonts w:ascii="Times New Roman" w:hAnsi="Times New Roman"/>
          <w:sz w:val="24"/>
          <w:szCs w:val="24"/>
          <w:lang w:val="sq-AL" w:eastAsia="hu-HU"/>
        </w:rPr>
        <w:t>)</w:t>
      </w:r>
    </w:p>
    <w:p w14:paraId="39F9E711" w14:textId="77777777" w:rsidR="007C38D0" w:rsidRDefault="007C38D0" w:rsidP="00FE1FD7">
      <w:pPr>
        <w:widowControl w:val="0"/>
        <w:autoSpaceDE w:val="0"/>
        <w:autoSpaceDN w:val="0"/>
        <w:spacing w:after="0" w:line="240" w:lineRule="auto"/>
        <w:rPr>
          <w:rFonts w:ascii="Times New Roman" w:eastAsia="Trebuchet MS" w:hAnsi="Times New Roman" w:cs="Times New Roman"/>
          <w:sz w:val="24"/>
          <w:szCs w:val="24"/>
          <w:lang w:eastAsia="it-IT" w:bidi="it-IT"/>
        </w:rPr>
      </w:pPr>
    </w:p>
    <w:p w14:paraId="33DCFB80" w14:textId="4EF4113A" w:rsidR="00A90E5E" w:rsidRPr="00A90E5E" w:rsidRDefault="00A90E5E" w:rsidP="00A90E5E">
      <w:pPr>
        <w:pStyle w:val="ListParagraph"/>
        <w:numPr>
          <w:ilvl w:val="0"/>
          <w:numId w:val="1"/>
        </w:numPr>
        <w:rPr>
          <w:rFonts w:ascii="Times New Roman" w:hAnsi="Times New Roman"/>
          <w:b/>
          <w:color w:val="2E74B5" w:themeColor="accent1" w:themeShade="BF"/>
          <w:sz w:val="24"/>
          <w:szCs w:val="24"/>
          <w:lang w:val="sq-AL" w:eastAsia="en-GB"/>
        </w:rPr>
      </w:pPr>
      <w:r w:rsidRPr="00A90E5E">
        <w:rPr>
          <w:rFonts w:ascii="Times New Roman" w:hAnsi="Times New Roman"/>
          <w:b/>
          <w:color w:val="2E74B5" w:themeColor="accent1" w:themeShade="BF"/>
          <w:sz w:val="24"/>
          <w:szCs w:val="24"/>
          <w:lang w:val="sq-AL" w:eastAsia="en-GB"/>
        </w:rPr>
        <w:t xml:space="preserve">AMENDIME </w:t>
      </w:r>
    </w:p>
    <w:p w14:paraId="3FA93E15" w14:textId="77777777" w:rsidR="00A90E5E" w:rsidRPr="00A94873" w:rsidRDefault="00A90E5E" w:rsidP="00A90E5E">
      <w:pPr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A94873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  <w:lang w:val="sq-AL"/>
        </w:rPr>
        <w:t>Çdo ndryshim ose modifikim në këtë term referencë do të bëhet me shkrim dhe do të bihet dakord nga të dyja palët.</w:t>
      </w:r>
    </w:p>
    <w:p w14:paraId="5ABF8AA3" w14:textId="77777777" w:rsidR="00A90E5E" w:rsidRPr="00A94873" w:rsidRDefault="00A90E5E" w:rsidP="00A90E5E">
      <w:pPr>
        <w:pStyle w:val="ListParagraph"/>
        <w:ind w:left="0" w:firstLine="0"/>
        <w:rPr>
          <w:rFonts w:ascii="Times New Roman" w:eastAsiaTheme="minorHAnsi" w:hAnsi="Times New Roman"/>
          <w:sz w:val="24"/>
          <w:szCs w:val="24"/>
          <w:lang w:val="sq-AL"/>
        </w:rPr>
      </w:pPr>
    </w:p>
    <w:p w14:paraId="22626582" w14:textId="77777777" w:rsidR="00A90E5E" w:rsidRPr="005108F8" w:rsidRDefault="00A90E5E" w:rsidP="00FE1FD7">
      <w:pPr>
        <w:widowControl w:val="0"/>
        <w:autoSpaceDE w:val="0"/>
        <w:autoSpaceDN w:val="0"/>
        <w:spacing w:after="0" w:line="240" w:lineRule="auto"/>
        <w:rPr>
          <w:rFonts w:ascii="Times New Roman" w:eastAsia="Trebuchet MS" w:hAnsi="Times New Roman" w:cs="Times New Roman"/>
          <w:sz w:val="24"/>
          <w:szCs w:val="24"/>
          <w:lang w:val="sq-AL" w:eastAsia="it-IT" w:bidi="it-IT"/>
        </w:rPr>
      </w:pPr>
    </w:p>
    <w:sectPr w:rsidR="00A90E5E" w:rsidRPr="005108F8" w:rsidSect="003E5E21">
      <w:headerReference w:type="default" r:id="rId7"/>
      <w:footerReference w:type="default" r:id="rId8"/>
      <w:pgSz w:w="11906" w:h="16838" w:code="9"/>
      <w:pgMar w:top="1440" w:right="1440" w:bottom="1440" w:left="1440" w:header="720" w:footer="17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F2B499" w14:textId="77777777" w:rsidR="005414FF" w:rsidRDefault="005414FF">
      <w:pPr>
        <w:spacing w:after="0" w:line="240" w:lineRule="auto"/>
      </w:pPr>
      <w:r>
        <w:separator/>
      </w:r>
    </w:p>
  </w:endnote>
  <w:endnote w:type="continuationSeparator" w:id="0">
    <w:p w14:paraId="505BBCEE" w14:textId="77777777" w:rsidR="005414FF" w:rsidRDefault="005414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W w:w="12420" w:type="dxa"/>
      <w:tblInd w:w="-151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2420"/>
    </w:tblGrid>
    <w:tr w:rsidR="005C3B18" w14:paraId="2AE5B334" w14:textId="77777777" w:rsidTr="00010FCB">
      <w:tc>
        <w:tcPr>
          <w:tcW w:w="12420" w:type="dxa"/>
          <w:vAlign w:val="center"/>
        </w:tcPr>
        <w:p w14:paraId="796821CD" w14:textId="77777777" w:rsidR="00427B01" w:rsidRDefault="00FE1FD7" w:rsidP="005C3B18">
          <w:pPr>
            <w:pStyle w:val="Footer"/>
          </w:pPr>
          <w:r>
            <w:rPr>
              <w:noProof/>
            </w:rPr>
            <w:drawing>
              <wp:anchor distT="0" distB="0" distL="114300" distR="114300" simplePos="0" relativeHeight="251663360" behindDoc="0" locked="0" layoutInCell="1" allowOverlap="1" wp14:anchorId="5CB409A8" wp14:editId="01E36B0B">
                <wp:simplePos x="0" y="0"/>
                <wp:positionH relativeFrom="column">
                  <wp:posOffset>901065</wp:posOffset>
                </wp:positionH>
                <wp:positionV relativeFrom="paragraph">
                  <wp:posOffset>-23495</wp:posOffset>
                </wp:positionV>
                <wp:extent cx="7004050" cy="8890"/>
                <wp:effectExtent l="0" t="0" r="0" b="0"/>
                <wp:wrapNone/>
                <wp:docPr id="720958275" name="Graphic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03123728" name=""/>
                        <pic:cNvPicPr/>
                      </pic:nvPicPr>
                      <pic:blipFill>
                        <a:blip r:embed="rId1">
                          <a:extLs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004050" cy="88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  <w:tr w:rsidR="005C3B18" w14:paraId="5156040E" w14:textId="77777777" w:rsidTr="00010FCB">
      <w:tc>
        <w:tcPr>
          <w:tcW w:w="12420" w:type="dxa"/>
          <w:vAlign w:val="center"/>
        </w:tcPr>
        <w:p w14:paraId="4918A3F0" w14:textId="77777777" w:rsidR="00427B01" w:rsidRDefault="00FE1FD7" w:rsidP="005C3B18">
          <w:pPr>
            <w:pStyle w:val="Footer"/>
          </w:pPr>
          <w:r>
            <w:rPr>
              <w:noProof/>
            </w:rPr>
            <w:drawing>
              <wp:anchor distT="0" distB="0" distL="114300" distR="114300" simplePos="0" relativeHeight="251661312" behindDoc="0" locked="0" layoutInCell="1" allowOverlap="1" wp14:anchorId="0C8E45E3" wp14:editId="491BD47B">
                <wp:simplePos x="0" y="0"/>
                <wp:positionH relativeFrom="column">
                  <wp:posOffset>889635</wp:posOffset>
                </wp:positionH>
                <wp:positionV relativeFrom="paragraph">
                  <wp:posOffset>-589280</wp:posOffset>
                </wp:positionV>
                <wp:extent cx="1644650" cy="616585"/>
                <wp:effectExtent l="0" t="0" r="0" b="0"/>
                <wp:wrapSquare wrapText="bothSides"/>
                <wp:docPr id="1425502644" name="Picture 1425502644" descr="3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3.png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44650" cy="61658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</w:rPr>
            <w:drawing>
              <wp:anchor distT="0" distB="0" distL="114300" distR="114300" simplePos="0" relativeHeight="251660288" behindDoc="0" locked="0" layoutInCell="1" allowOverlap="1" wp14:anchorId="4BB35A4D" wp14:editId="3A9C0E8B">
                <wp:simplePos x="0" y="0"/>
                <wp:positionH relativeFrom="column">
                  <wp:posOffset>5069840</wp:posOffset>
                </wp:positionH>
                <wp:positionV relativeFrom="paragraph">
                  <wp:posOffset>-460375</wp:posOffset>
                </wp:positionV>
                <wp:extent cx="1106170" cy="590550"/>
                <wp:effectExtent l="0" t="0" r="0" b="0"/>
                <wp:wrapTopAndBottom/>
                <wp:docPr id="68654618" name="Picture 686546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GFA Consulting Group_Pfade-Schriftzug implemented.png"/>
                        <pic:cNvPicPr/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06170" cy="5905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6BE66D11" w14:textId="77777777" w:rsidR="00427B01" w:rsidRDefault="00427B0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AAA002" w14:textId="77777777" w:rsidR="005414FF" w:rsidRDefault="005414FF">
      <w:pPr>
        <w:spacing w:after="0" w:line="240" w:lineRule="auto"/>
      </w:pPr>
      <w:r>
        <w:separator/>
      </w:r>
    </w:p>
  </w:footnote>
  <w:footnote w:type="continuationSeparator" w:id="0">
    <w:p w14:paraId="4AE1AEA7" w14:textId="77777777" w:rsidR="005414FF" w:rsidRDefault="005414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W w:w="12600" w:type="dxa"/>
      <w:tblInd w:w="-160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2600"/>
    </w:tblGrid>
    <w:tr w:rsidR="005C3B18" w14:paraId="4E69FDA8" w14:textId="77777777" w:rsidTr="00010FCB">
      <w:trPr>
        <w:trHeight w:val="890"/>
      </w:trPr>
      <w:tc>
        <w:tcPr>
          <w:tcW w:w="12600" w:type="dxa"/>
        </w:tcPr>
        <w:p w14:paraId="2D4BC24E" w14:textId="77777777" w:rsidR="00427B01" w:rsidRDefault="00FE1FD7" w:rsidP="005C008C">
          <w:pPr>
            <w:pStyle w:val="Header"/>
            <w:ind w:left="600" w:firstLine="810"/>
          </w:pPr>
          <w:r>
            <w:rPr>
              <w:noProof/>
            </w:rPr>
            <w:drawing>
              <wp:inline distT="0" distB="0" distL="0" distR="0" wp14:anchorId="71DF16DB" wp14:editId="167CC473">
                <wp:extent cx="1200123" cy="639551"/>
                <wp:effectExtent l="0" t="0" r="635" b="8255"/>
                <wp:docPr id="618564259" name="Picture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F8F7C2C2-7920-96BA-43BA-170F7F9D364B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1">
                          <a:extLst>
                            <a:ext uri="{FF2B5EF4-FFF2-40B4-BE49-F238E27FC236}">
                              <a16:creationId xmlns:a16="http://schemas.microsoft.com/office/drawing/2014/main" id="{F8F7C2C2-7920-96BA-43BA-170F7F9D364B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52826" cy="6676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 wp14:anchorId="4B89310A" wp14:editId="692B2E7D">
                <wp:simplePos x="0" y="0"/>
                <wp:positionH relativeFrom="column">
                  <wp:posOffset>4558665</wp:posOffset>
                </wp:positionH>
                <wp:positionV relativeFrom="paragraph">
                  <wp:posOffset>-635</wp:posOffset>
                </wp:positionV>
                <wp:extent cx="2187575" cy="518160"/>
                <wp:effectExtent l="0" t="0" r="0" b="0"/>
                <wp:wrapSquare wrapText="bothSides"/>
                <wp:docPr id="705340657" name="Picture 705340657" descr="2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2.png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87575" cy="5181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  <w:tr w:rsidR="005C3B18" w14:paraId="30CC10B8" w14:textId="77777777" w:rsidTr="00010FCB">
      <w:trPr>
        <w:trHeight w:val="166"/>
      </w:trPr>
      <w:tc>
        <w:tcPr>
          <w:tcW w:w="12600" w:type="dxa"/>
        </w:tcPr>
        <w:p w14:paraId="5334EF45" w14:textId="77777777" w:rsidR="00427B01" w:rsidRDefault="00FE1FD7">
          <w:pPr>
            <w:pStyle w:val="Header"/>
          </w:pPr>
          <w:r>
            <w:rPr>
              <w:noProof/>
            </w:rPr>
            <w:drawing>
              <wp:anchor distT="0" distB="0" distL="114300" distR="114300" simplePos="0" relativeHeight="251662336" behindDoc="0" locked="0" layoutInCell="1" allowOverlap="1" wp14:anchorId="38A353CB" wp14:editId="6CD2592D">
                <wp:simplePos x="0" y="0"/>
                <wp:positionH relativeFrom="column">
                  <wp:posOffset>-65747</wp:posOffset>
                </wp:positionH>
                <wp:positionV relativeFrom="paragraph">
                  <wp:posOffset>90267</wp:posOffset>
                </wp:positionV>
                <wp:extent cx="7004304" cy="9144"/>
                <wp:effectExtent l="0" t="0" r="0" b="0"/>
                <wp:wrapSquare wrapText="bothSides"/>
                <wp:docPr id="1318444529" name="Graphic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03123728" name=""/>
                        <pic:cNvPicPr/>
                      </pic:nvPicPr>
                      <pic:blipFill>
                        <a:blip r:embed="rId3">
                          <a:extLst>
                            <a:ext uri="{96DAC541-7B7A-43D3-8B79-37D633B846F1}">
                              <asvg:svgBlip xmlns:asvg="http://schemas.microsoft.com/office/drawing/2016/SVG/main" r:embed="rId4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004304" cy="914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1FAA36D7" w14:textId="77777777" w:rsidR="00427B01" w:rsidRDefault="00427B0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321960"/>
    <w:multiLevelType w:val="hybridMultilevel"/>
    <w:tmpl w:val="682E4AC0"/>
    <w:lvl w:ilvl="0" w:tplc="041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9214F0"/>
    <w:multiLevelType w:val="hybridMultilevel"/>
    <w:tmpl w:val="E76241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063C8E"/>
    <w:multiLevelType w:val="hybridMultilevel"/>
    <w:tmpl w:val="4F7CCE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22CC2A06"/>
    <w:multiLevelType w:val="multilevel"/>
    <w:tmpl w:val="674C3C4E"/>
    <w:lvl w:ilvl="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334A5CC4"/>
    <w:multiLevelType w:val="multilevel"/>
    <w:tmpl w:val="235CE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49E28A0"/>
    <w:multiLevelType w:val="hybridMultilevel"/>
    <w:tmpl w:val="5A6C4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D8216F"/>
    <w:multiLevelType w:val="multilevel"/>
    <w:tmpl w:val="674C3C4E"/>
    <w:lvl w:ilvl="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5E2A41F3"/>
    <w:multiLevelType w:val="multilevel"/>
    <w:tmpl w:val="674C3C4E"/>
    <w:lvl w:ilvl="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69BF2496"/>
    <w:multiLevelType w:val="hybridMultilevel"/>
    <w:tmpl w:val="A072E2B0"/>
    <w:lvl w:ilvl="0" w:tplc="041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1604350">
    <w:abstractNumId w:val="3"/>
  </w:num>
  <w:num w:numId="2" w16cid:durableId="2116899834">
    <w:abstractNumId w:val="0"/>
  </w:num>
  <w:num w:numId="3" w16cid:durableId="1927954638">
    <w:abstractNumId w:val="1"/>
  </w:num>
  <w:num w:numId="4" w16cid:durableId="1698656193">
    <w:abstractNumId w:val="8"/>
  </w:num>
  <w:num w:numId="5" w16cid:durableId="1128399344">
    <w:abstractNumId w:val="7"/>
  </w:num>
  <w:num w:numId="6" w16cid:durableId="1886063211">
    <w:abstractNumId w:val="4"/>
  </w:num>
  <w:num w:numId="7" w16cid:durableId="1520003560">
    <w:abstractNumId w:val="2"/>
  </w:num>
  <w:num w:numId="8" w16cid:durableId="1688017138">
    <w:abstractNumId w:val="5"/>
  </w:num>
  <w:num w:numId="9" w16cid:durableId="152111945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4834"/>
    <w:rsid w:val="001944C6"/>
    <w:rsid w:val="00294834"/>
    <w:rsid w:val="00295023"/>
    <w:rsid w:val="002D5BB6"/>
    <w:rsid w:val="00367CEB"/>
    <w:rsid w:val="003A732C"/>
    <w:rsid w:val="003E5E21"/>
    <w:rsid w:val="00427B01"/>
    <w:rsid w:val="004A52E0"/>
    <w:rsid w:val="004F0946"/>
    <w:rsid w:val="005108F8"/>
    <w:rsid w:val="005414FF"/>
    <w:rsid w:val="0061162D"/>
    <w:rsid w:val="006121F7"/>
    <w:rsid w:val="007C38D0"/>
    <w:rsid w:val="008E40A2"/>
    <w:rsid w:val="009061C8"/>
    <w:rsid w:val="00940EF4"/>
    <w:rsid w:val="0097091D"/>
    <w:rsid w:val="009C4A55"/>
    <w:rsid w:val="00A90E5E"/>
    <w:rsid w:val="00B36DBB"/>
    <w:rsid w:val="00D37122"/>
    <w:rsid w:val="00E06EC1"/>
    <w:rsid w:val="00E53C87"/>
    <w:rsid w:val="00ED2707"/>
    <w:rsid w:val="00F92A5C"/>
    <w:rsid w:val="00FD1360"/>
    <w:rsid w:val="00FE1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FE1DCB"/>
  <w15:chartTrackingRefBased/>
  <w15:docId w15:val="{E54223B2-7475-4D33-8EC6-7D52EAD21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483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948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4834"/>
  </w:style>
  <w:style w:type="paragraph" w:styleId="Footer">
    <w:name w:val="footer"/>
    <w:basedOn w:val="Normal"/>
    <w:link w:val="FooterChar"/>
    <w:uiPriority w:val="99"/>
    <w:unhideWhenUsed/>
    <w:rsid w:val="002948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4834"/>
  </w:style>
  <w:style w:type="table" w:styleId="TableGrid">
    <w:name w:val="Table Grid"/>
    <w:basedOn w:val="TableNormal"/>
    <w:uiPriority w:val="59"/>
    <w:rsid w:val="002948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94834"/>
    <w:pPr>
      <w:spacing w:after="0" w:line="240" w:lineRule="auto"/>
    </w:pPr>
  </w:style>
  <w:style w:type="paragraph" w:styleId="ListParagraph">
    <w:name w:val="List Paragraph"/>
    <w:aliases w:val="List_Paragraph,Multilevel para_II,Numbered List Paragraph,References,Numbered Paragraph,Main numbered paragraph,Colorful List - Accent 11,List Paragraph1,Bullets,123 List Paragraph,List Paragraph nowy,Liste 1,Bullet paras,Citation List,lp"/>
    <w:basedOn w:val="Normal"/>
    <w:link w:val="ListParagraphChar"/>
    <w:uiPriority w:val="34"/>
    <w:qFormat/>
    <w:rsid w:val="00294834"/>
    <w:pPr>
      <w:overflowPunct w:val="0"/>
      <w:autoSpaceDE w:val="0"/>
      <w:autoSpaceDN w:val="0"/>
      <w:adjustRightInd w:val="0"/>
      <w:spacing w:after="120" w:line="240" w:lineRule="auto"/>
      <w:ind w:left="284" w:hanging="284"/>
      <w:contextualSpacing/>
      <w:jc w:val="both"/>
      <w:textAlignment w:val="baseline"/>
    </w:pPr>
    <w:rPr>
      <w:rFonts w:eastAsia="Times New Roman" w:cs="Times New Roman"/>
      <w:sz w:val="21"/>
      <w:szCs w:val="21"/>
      <w:lang w:val="de-DE" w:eastAsia="de-DE"/>
    </w:rPr>
  </w:style>
  <w:style w:type="character" w:customStyle="1" w:styleId="ListParagraphChar">
    <w:name w:val="List Paragraph Char"/>
    <w:aliases w:val="List_Paragraph Char,Multilevel para_II Char,Numbered List Paragraph Char,References Char,Numbered Paragraph Char,Main numbered paragraph Char,Colorful List - Accent 11 Char,List Paragraph1 Char,Bullets Char,123 List Paragraph Char"/>
    <w:basedOn w:val="DefaultParagraphFont"/>
    <w:link w:val="ListParagraph"/>
    <w:uiPriority w:val="34"/>
    <w:qFormat/>
    <w:rsid w:val="00294834"/>
    <w:rPr>
      <w:rFonts w:eastAsia="Times New Roman" w:cs="Times New Roman"/>
      <w:sz w:val="21"/>
      <w:szCs w:val="21"/>
      <w:lang w:val="de-DE" w:eastAsia="de-DE"/>
    </w:rPr>
  </w:style>
  <w:style w:type="paragraph" w:styleId="Index3">
    <w:name w:val="index 3"/>
    <w:basedOn w:val="Normal"/>
    <w:next w:val="Normal"/>
    <w:uiPriority w:val="99"/>
    <w:semiHidden/>
    <w:rsid w:val="00294834"/>
    <w:pPr>
      <w:overflowPunct w:val="0"/>
      <w:autoSpaceDE w:val="0"/>
      <w:autoSpaceDN w:val="0"/>
      <w:adjustRightInd w:val="0"/>
      <w:spacing w:after="120" w:line="240" w:lineRule="auto"/>
      <w:ind w:left="567"/>
      <w:jc w:val="both"/>
      <w:textAlignment w:val="baseline"/>
    </w:pPr>
    <w:rPr>
      <w:rFonts w:eastAsia="Times New Roman" w:cs="Times New Roman"/>
      <w:sz w:val="21"/>
      <w:szCs w:val="21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svg"/><Relationship Id="rId1" Type="http://schemas.openxmlformats.org/officeDocument/2006/relationships/image" Target="media/image3.png"/><Relationship Id="rId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1212</Words>
  <Characters>6909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Suela Topi</cp:lastModifiedBy>
  <cp:revision>4</cp:revision>
  <cp:lastPrinted>2024-10-30T11:39:00Z</cp:lastPrinted>
  <dcterms:created xsi:type="dcterms:W3CDTF">2024-05-22T09:00:00Z</dcterms:created>
  <dcterms:modified xsi:type="dcterms:W3CDTF">2024-10-30T11:39:00Z</dcterms:modified>
</cp:coreProperties>
</file>